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B06C5" w14:textId="77777777" w:rsidR="007262EE" w:rsidRPr="009C0105" w:rsidRDefault="007262EE" w:rsidP="00FD7BB2">
      <w:pPr>
        <w:jc w:val="center"/>
        <w:rPr>
          <w:b/>
          <w:sz w:val="32"/>
          <w:szCs w:val="32"/>
        </w:rPr>
      </w:pPr>
      <w:r w:rsidRPr="009C0105">
        <w:rPr>
          <w:b/>
          <w:noProof/>
          <w:sz w:val="32"/>
          <w:szCs w:val="32"/>
        </w:rPr>
        <w:pict w14:anchorId="1A3F3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bwhce.jpg" style="position:absolute;left:0;text-align:left;margin-left:-11.35pt;margin-top:-22.4pt;width:96.5pt;height:70pt;z-index:-1;visibility:visible">
            <v:imagedata r:id="rId7" o:title="bwhce"/>
          </v:shape>
        </w:pict>
      </w:r>
      <w:r w:rsidR="00FF3C38" w:rsidRPr="009C0105">
        <w:rPr>
          <w:b/>
          <w:sz w:val="32"/>
          <w:szCs w:val="32"/>
        </w:rPr>
        <w:t xml:space="preserve">Wisconsin Association for Home </w:t>
      </w:r>
      <w:r w:rsidR="009C0105" w:rsidRPr="009C0105">
        <w:rPr>
          <w:b/>
          <w:sz w:val="32"/>
          <w:szCs w:val="32"/>
        </w:rPr>
        <w:br/>
        <w:t>and</w:t>
      </w:r>
      <w:r w:rsidR="00FF3C38" w:rsidRPr="009C0105">
        <w:rPr>
          <w:b/>
          <w:sz w:val="32"/>
          <w:szCs w:val="32"/>
        </w:rPr>
        <w:t xml:space="preserve"> Community Education, Inc.</w:t>
      </w:r>
    </w:p>
    <w:p w14:paraId="139F9C78" w14:textId="77777777" w:rsidR="007B75A9" w:rsidRPr="00EC34E3" w:rsidRDefault="002F2C35" w:rsidP="00FD7BB2">
      <w:pPr>
        <w:jc w:val="center"/>
        <w:rPr>
          <w:sz w:val="24"/>
          <w:szCs w:val="24"/>
        </w:rPr>
      </w:pPr>
      <w:r w:rsidRPr="00EC34E3">
        <w:rPr>
          <w:sz w:val="24"/>
          <w:szCs w:val="24"/>
        </w:rPr>
        <w:t xml:space="preserve">GUIDELINES FOR FORMING A NEW COUNTY HCE </w:t>
      </w:r>
      <w:r w:rsidR="00B37F14">
        <w:rPr>
          <w:sz w:val="24"/>
          <w:szCs w:val="24"/>
        </w:rPr>
        <w:t>ASSOCIATION</w:t>
      </w:r>
    </w:p>
    <w:p w14:paraId="6D426675" w14:textId="77777777" w:rsidR="002F2C35" w:rsidRPr="00EC34E3" w:rsidRDefault="002F2C35" w:rsidP="002F2C35">
      <w:pPr>
        <w:rPr>
          <w:sz w:val="24"/>
          <w:szCs w:val="24"/>
        </w:rPr>
      </w:pPr>
      <w:r w:rsidRPr="00EC34E3">
        <w:rPr>
          <w:sz w:val="24"/>
          <w:szCs w:val="24"/>
        </w:rPr>
        <w:t xml:space="preserve">Contact the </w:t>
      </w:r>
      <w:r w:rsidR="009C0105">
        <w:rPr>
          <w:sz w:val="24"/>
          <w:szCs w:val="24"/>
        </w:rPr>
        <w:t>Wisconsin Association for Home and Community Education, Inc</w:t>
      </w:r>
      <w:r w:rsidR="00FF3C38">
        <w:rPr>
          <w:sz w:val="24"/>
          <w:szCs w:val="24"/>
        </w:rPr>
        <w:t>.,</w:t>
      </w:r>
      <w:r w:rsidRPr="00EC34E3">
        <w:rPr>
          <w:sz w:val="24"/>
          <w:szCs w:val="24"/>
        </w:rPr>
        <w:t xml:space="preserve"> </w:t>
      </w:r>
      <w:r w:rsidR="009C0105">
        <w:rPr>
          <w:sz w:val="24"/>
          <w:szCs w:val="24"/>
        </w:rPr>
        <w:t xml:space="preserve">(WAHCE) </w:t>
      </w:r>
      <w:r w:rsidRPr="00EC34E3">
        <w:rPr>
          <w:sz w:val="24"/>
          <w:szCs w:val="24"/>
        </w:rPr>
        <w:t xml:space="preserve">President </w:t>
      </w:r>
      <w:r w:rsidR="008E6F10">
        <w:rPr>
          <w:sz w:val="24"/>
          <w:szCs w:val="24"/>
        </w:rPr>
        <w:t>and Membership Chair to</w:t>
      </w:r>
      <w:r w:rsidRPr="00EC34E3">
        <w:rPr>
          <w:sz w:val="24"/>
          <w:szCs w:val="24"/>
        </w:rPr>
        <w:t xml:space="preserve"> ask for sample newsl</w:t>
      </w:r>
      <w:r w:rsidR="009C0105">
        <w:rPr>
          <w:sz w:val="24"/>
          <w:szCs w:val="24"/>
        </w:rPr>
        <w:t>etters, bylaws, annual reports,</w:t>
      </w:r>
      <w:r w:rsidR="00FF3C38">
        <w:rPr>
          <w:sz w:val="24"/>
          <w:szCs w:val="24"/>
        </w:rPr>
        <w:t xml:space="preserve"> and current dues</w:t>
      </w:r>
      <w:r w:rsidRPr="00EC34E3">
        <w:rPr>
          <w:sz w:val="24"/>
          <w:szCs w:val="24"/>
        </w:rPr>
        <w:t xml:space="preserve"> for </w:t>
      </w:r>
      <w:r w:rsidR="009C0105">
        <w:rPr>
          <w:sz w:val="24"/>
          <w:szCs w:val="24"/>
        </w:rPr>
        <w:t xml:space="preserve">the </w:t>
      </w:r>
      <w:r w:rsidR="00FF3C38">
        <w:rPr>
          <w:sz w:val="24"/>
          <w:szCs w:val="24"/>
        </w:rPr>
        <w:t>state and districts</w:t>
      </w:r>
      <w:r w:rsidRPr="00EC34E3">
        <w:rPr>
          <w:sz w:val="24"/>
          <w:szCs w:val="24"/>
        </w:rPr>
        <w:t>.  Look through that material to get an idea of what the state organization does and how some of the counties operate.  Then if it is decided that you would like to become part of WAHCE, the following are a few suggested steps.</w:t>
      </w:r>
    </w:p>
    <w:p w14:paraId="27617F8E" w14:textId="426124B6" w:rsidR="00FF3C38" w:rsidRDefault="00FF3C38" w:rsidP="002F2C35">
      <w:pPr>
        <w:numPr>
          <w:ilvl w:val="0"/>
          <w:numId w:val="2"/>
        </w:numPr>
        <w:rPr>
          <w:sz w:val="24"/>
          <w:szCs w:val="24"/>
        </w:rPr>
      </w:pPr>
      <w:r>
        <w:rPr>
          <w:sz w:val="24"/>
          <w:szCs w:val="24"/>
        </w:rPr>
        <w:t>G</w:t>
      </w:r>
      <w:r w:rsidR="00C42571" w:rsidRPr="00EC34E3">
        <w:rPr>
          <w:sz w:val="24"/>
          <w:szCs w:val="24"/>
        </w:rPr>
        <w:t xml:space="preserve">ather </w:t>
      </w:r>
      <w:proofErr w:type="gramStart"/>
      <w:r w:rsidR="00C42571" w:rsidRPr="00EC34E3">
        <w:rPr>
          <w:sz w:val="24"/>
          <w:szCs w:val="24"/>
        </w:rPr>
        <w:t>a number of</w:t>
      </w:r>
      <w:proofErr w:type="gramEnd"/>
      <w:r w:rsidR="00C42571" w:rsidRPr="00EC34E3">
        <w:rPr>
          <w:sz w:val="24"/>
          <w:szCs w:val="24"/>
        </w:rPr>
        <w:t xml:space="preserve"> interested people and call an organizational meeting.</w:t>
      </w:r>
    </w:p>
    <w:p w14:paraId="62673789" w14:textId="77777777" w:rsidR="0047288D" w:rsidRDefault="0047288D" w:rsidP="002F2C35">
      <w:pPr>
        <w:numPr>
          <w:ilvl w:val="0"/>
          <w:numId w:val="2"/>
        </w:numPr>
        <w:rPr>
          <w:sz w:val="24"/>
          <w:szCs w:val="24"/>
        </w:rPr>
      </w:pPr>
      <w:r w:rsidRPr="00FF3C38">
        <w:rPr>
          <w:sz w:val="24"/>
          <w:szCs w:val="24"/>
        </w:rPr>
        <w:t>Form a bylaw</w:t>
      </w:r>
      <w:r w:rsidR="00B37F14" w:rsidRPr="00FF3C38">
        <w:rPr>
          <w:sz w:val="24"/>
          <w:szCs w:val="24"/>
        </w:rPr>
        <w:t>s</w:t>
      </w:r>
      <w:r w:rsidRPr="00FF3C38">
        <w:rPr>
          <w:sz w:val="24"/>
          <w:szCs w:val="24"/>
        </w:rPr>
        <w:t xml:space="preserve"> committee.  (</w:t>
      </w:r>
      <w:r w:rsidR="00EC34E3" w:rsidRPr="00FF3C38">
        <w:rPr>
          <w:sz w:val="24"/>
          <w:szCs w:val="24"/>
        </w:rPr>
        <w:t>See</w:t>
      </w:r>
      <w:r w:rsidRPr="00FF3C38">
        <w:rPr>
          <w:sz w:val="24"/>
          <w:szCs w:val="24"/>
        </w:rPr>
        <w:t xml:space="preserve"> sample county bylaws)</w:t>
      </w:r>
    </w:p>
    <w:p w14:paraId="2CCA7184" w14:textId="77777777" w:rsidR="00FF3C38" w:rsidRDefault="0047288D" w:rsidP="002F2C35">
      <w:pPr>
        <w:numPr>
          <w:ilvl w:val="0"/>
          <w:numId w:val="2"/>
        </w:numPr>
        <w:rPr>
          <w:sz w:val="24"/>
          <w:szCs w:val="24"/>
        </w:rPr>
      </w:pPr>
      <w:r w:rsidRPr="00FF3C38">
        <w:rPr>
          <w:sz w:val="24"/>
          <w:szCs w:val="24"/>
        </w:rPr>
        <w:t xml:space="preserve">Determine </w:t>
      </w:r>
      <w:r w:rsidR="00FF3C38">
        <w:rPr>
          <w:sz w:val="24"/>
          <w:szCs w:val="24"/>
        </w:rPr>
        <w:t>annual</w:t>
      </w:r>
      <w:r w:rsidR="00EC34E3" w:rsidRPr="00FF3C38">
        <w:rPr>
          <w:sz w:val="24"/>
          <w:szCs w:val="24"/>
        </w:rPr>
        <w:t xml:space="preserve"> dues which need to include </w:t>
      </w:r>
      <w:r w:rsidR="00FF3C38">
        <w:rPr>
          <w:sz w:val="24"/>
          <w:szCs w:val="24"/>
        </w:rPr>
        <w:t xml:space="preserve">dues for your county, </w:t>
      </w:r>
      <w:r w:rsidR="00EC34E3" w:rsidRPr="00FF3C38">
        <w:rPr>
          <w:sz w:val="24"/>
          <w:szCs w:val="24"/>
        </w:rPr>
        <w:t xml:space="preserve">WAHCE </w:t>
      </w:r>
      <w:r w:rsidR="00FF3C38" w:rsidRPr="00FF3C38">
        <w:rPr>
          <w:sz w:val="24"/>
          <w:szCs w:val="24"/>
        </w:rPr>
        <w:t>state</w:t>
      </w:r>
      <w:r w:rsidR="00FF3C38">
        <w:rPr>
          <w:sz w:val="24"/>
          <w:szCs w:val="24"/>
        </w:rPr>
        <w:t xml:space="preserve"> dues</w:t>
      </w:r>
      <w:r w:rsidR="00FF3C38" w:rsidRPr="00FF3C38">
        <w:rPr>
          <w:sz w:val="24"/>
          <w:szCs w:val="24"/>
        </w:rPr>
        <w:t xml:space="preserve"> and distri</w:t>
      </w:r>
      <w:r w:rsidR="00FF3C38">
        <w:rPr>
          <w:sz w:val="24"/>
          <w:szCs w:val="24"/>
        </w:rPr>
        <w:t xml:space="preserve">ct </w:t>
      </w:r>
      <w:r w:rsidR="00EC34E3" w:rsidRPr="00FF3C38">
        <w:rPr>
          <w:sz w:val="24"/>
          <w:szCs w:val="24"/>
        </w:rPr>
        <w:t>dues.</w:t>
      </w:r>
      <w:r w:rsidRPr="00FF3C38">
        <w:rPr>
          <w:sz w:val="24"/>
          <w:szCs w:val="24"/>
        </w:rPr>
        <w:t xml:space="preserve">  </w:t>
      </w:r>
      <w:r w:rsidR="00FF3C38">
        <w:rPr>
          <w:sz w:val="24"/>
          <w:szCs w:val="24"/>
        </w:rPr>
        <w:t>Most county dues are between $10.00 and $15.00.</w:t>
      </w:r>
    </w:p>
    <w:p w14:paraId="6D719A42" w14:textId="77777777" w:rsidR="00FF3C38" w:rsidRDefault="00FF3C38" w:rsidP="002F2C35">
      <w:pPr>
        <w:numPr>
          <w:ilvl w:val="0"/>
          <w:numId w:val="2"/>
        </w:numPr>
        <w:rPr>
          <w:sz w:val="24"/>
          <w:szCs w:val="24"/>
        </w:rPr>
      </w:pPr>
      <w:r w:rsidRPr="00FF3C38">
        <w:rPr>
          <w:sz w:val="24"/>
          <w:szCs w:val="24"/>
        </w:rPr>
        <w:t>F</w:t>
      </w:r>
      <w:r w:rsidR="0047288D" w:rsidRPr="00FF3C38">
        <w:rPr>
          <w:sz w:val="24"/>
          <w:szCs w:val="24"/>
        </w:rPr>
        <w:t>orm clubs and enro</w:t>
      </w:r>
      <w:r w:rsidRPr="00FF3C38">
        <w:rPr>
          <w:sz w:val="24"/>
          <w:szCs w:val="24"/>
        </w:rPr>
        <w:t>l</w:t>
      </w:r>
      <w:r w:rsidR="0047288D" w:rsidRPr="00FF3C38">
        <w:rPr>
          <w:sz w:val="24"/>
          <w:szCs w:val="24"/>
        </w:rPr>
        <w:t xml:space="preserve">l members, using the “Membership Roll” form </w:t>
      </w:r>
      <w:r w:rsidR="00D04493" w:rsidRPr="00FF3C38">
        <w:rPr>
          <w:sz w:val="24"/>
          <w:szCs w:val="24"/>
        </w:rPr>
        <w:t xml:space="preserve">on the WAHCE website </w:t>
      </w:r>
      <w:hyperlink r:id="rId8" w:history="1">
        <w:r w:rsidR="009C0105" w:rsidRPr="00C25093">
          <w:rPr>
            <w:rStyle w:val="Hyperlink"/>
            <w:sz w:val="24"/>
            <w:szCs w:val="24"/>
          </w:rPr>
          <w:t>www.wahceinc.org</w:t>
        </w:r>
      </w:hyperlink>
      <w:r>
        <w:rPr>
          <w:sz w:val="24"/>
          <w:szCs w:val="24"/>
        </w:rPr>
        <w:t>.</w:t>
      </w:r>
      <w:r w:rsidR="00625050" w:rsidRPr="00FF3C38">
        <w:rPr>
          <w:i/>
          <w:sz w:val="24"/>
          <w:szCs w:val="24"/>
        </w:rPr>
        <w:t xml:space="preserve">  </w:t>
      </w:r>
      <w:r w:rsidR="00625050" w:rsidRPr="00FF3C38">
        <w:rPr>
          <w:sz w:val="24"/>
          <w:szCs w:val="24"/>
        </w:rPr>
        <w:t xml:space="preserve">Send enrollment list and dues to the WAHCE </w:t>
      </w:r>
      <w:r>
        <w:rPr>
          <w:sz w:val="24"/>
          <w:szCs w:val="24"/>
        </w:rPr>
        <w:t xml:space="preserve">State </w:t>
      </w:r>
      <w:r w:rsidR="00625050" w:rsidRPr="00FF3C38">
        <w:rPr>
          <w:sz w:val="24"/>
          <w:szCs w:val="24"/>
        </w:rPr>
        <w:t>Treasurer.</w:t>
      </w:r>
    </w:p>
    <w:p w14:paraId="3A37D6DB" w14:textId="77777777" w:rsidR="00FF3C38" w:rsidRDefault="0047288D" w:rsidP="002F2C35">
      <w:pPr>
        <w:numPr>
          <w:ilvl w:val="0"/>
          <w:numId w:val="2"/>
        </w:numPr>
        <w:rPr>
          <w:sz w:val="24"/>
          <w:szCs w:val="24"/>
        </w:rPr>
      </w:pPr>
      <w:r w:rsidRPr="00FF3C38">
        <w:rPr>
          <w:sz w:val="24"/>
          <w:szCs w:val="24"/>
        </w:rPr>
        <w:t xml:space="preserve">Elect </w:t>
      </w:r>
      <w:r w:rsidR="009C0105">
        <w:rPr>
          <w:sz w:val="24"/>
          <w:szCs w:val="24"/>
        </w:rPr>
        <w:t>o</w:t>
      </w:r>
      <w:r w:rsidRPr="00FF3C38">
        <w:rPr>
          <w:sz w:val="24"/>
          <w:szCs w:val="24"/>
        </w:rPr>
        <w:t>fficers</w:t>
      </w:r>
      <w:r w:rsidR="00C42571" w:rsidRPr="00FF3C38">
        <w:rPr>
          <w:sz w:val="24"/>
          <w:szCs w:val="24"/>
        </w:rPr>
        <w:t xml:space="preserve"> and committee chairs according to the bylaws you have written.</w:t>
      </w:r>
      <w:r w:rsidR="00FF3C38">
        <w:rPr>
          <w:sz w:val="24"/>
          <w:szCs w:val="24"/>
        </w:rPr>
        <w:t xml:space="preserve"> </w:t>
      </w:r>
      <w:r w:rsidR="00C42571" w:rsidRPr="00FF3C38">
        <w:rPr>
          <w:sz w:val="24"/>
          <w:szCs w:val="24"/>
        </w:rPr>
        <w:t xml:space="preserve"> </w:t>
      </w:r>
      <w:r w:rsidR="00EC34E3" w:rsidRPr="00FF3C38">
        <w:rPr>
          <w:sz w:val="24"/>
          <w:szCs w:val="24"/>
        </w:rPr>
        <w:t>It is recommended that counties have at least a President, Secretary, and Treasurer along with whatever committee chairs you choose.  However, we some</w:t>
      </w:r>
      <w:r w:rsidR="00D04493" w:rsidRPr="00FF3C38">
        <w:rPr>
          <w:sz w:val="24"/>
          <w:szCs w:val="24"/>
        </w:rPr>
        <w:t xml:space="preserve"> counties have a combined Secretary</w:t>
      </w:r>
      <w:r w:rsidR="00EC34E3" w:rsidRPr="00FF3C38">
        <w:rPr>
          <w:sz w:val="24"/>
          <w:szCs w:val="24"/>
        </w:rPr>
        <w:t>/Treasurer.</w:t>
      </w:r>
    </w:p>
    <w:p w14:paraId="0B3A5339" w14:textId="77777777" w:rsidR="00C42571" w:rsidRPr="00FF3C38" w:rsidRDefault="00C42571" w:rsidP="002F2C35">
      <w:pPr>
        <w:numPr>
          <w:ilvl w:val="0"/>
          <w:numId w:val="2"/>
        </w:numPr>
        <w:rPr>
          <w:sz w:val="24"/>
          <w:szCs w:val="24"/>
        </w:rPr>
      </w:pPr>
      <w:r w:rsidRPr="00FF3C38">
        <w:rPr>
          <w:sz w:val="24"/>
          <w:szCs w:val="24"/>
        </w:rPr>
        <w:t>You will need to apply for</w:t>
      </w:r>
      <w:r w:rsidR="00E666C9">
        <w:rPr>
          <w:sz w:val="24"/>
          <w:szCs w:val="24"/>
        </w:rPr>
        <w:t xml:space="preserve"> a</w:t>
      </w:r>
      <w:r w:rsidRPr="00FF3C38">
        <w:rPr>
          <w:sz w:val="24"/>
          <w:szCs w:val="24"/>
        </w:rPr>
        <w:t xml:space="preserve"> </w:t>
      </w:r>
      <w:r w:rsidR="00E666C9">
        <w:rPr>
          <w:sz w:val="24"/>
          <w:szCs w:val="24"/>
        </w:rPr>
        <w:t xml:space="preserve">federal </w:t>
      </w:r>
      <w:r w:rsidRPr="00FF3C38">
        <w:rPr>
          <w:sz w:val="24"/>
          <w:szCs w:val="24"/>
        </w:rPr>
        <w:t xml:space="preserve">tax </w:t>
      </w:r>
      <w:r w:rsidR="009C0105">
        <w:rPr>
          <w:sz w:val="24"/>
          <w:szCs w:val="24"/>
        </w:rPr>
        <w:t xml:space="preserve">identification </w:t>
      </w:r>
      <w:r w:rsidRPr="00FF3C38">
        <w:rPr>
          <w:sz w:val="24"/>
          <w:szCs w:val="24"/>
        </w:rPr>
        <w:t>number.  The WAHCE Treasurer can advise you on that.</w:t>
      </w:r>
      <w:r w:rsidR="00625050" w:rsidRPr="00FF3C38">
        <w:rPr>
          <w:sz w:val="24"/>
          <w:szCs w:val="24"/>
        </w:rPr>
        <w:t xml:space="preserve">  (You w</w:t>
      </w:r>
      <w:r w:rsidR="00E666C9">
        <w:rPr>
          <w:sz w:val="24"/>
          <w:szCs w:val="24"/>
        </w:rPr>
        <w:t xml:space="preserve">ill find phone numbers for all </w:t>
      </w:r>
      <w:r w:rsidR="009C0105">
        <w:rPr>
          <w:sz w:val="24"/>
          <w:szCs w:val="24"/>
        </w:rPr>
        <w:t>officers, d</w:t>
      </w:r>
      <w:r w:rsidR="00625050" w:rsidRPr="00FF3C38">
        <w:rPr>
          <w:sz w:val="24"/>
          <w:szCs w:val="24"/>
        </w:rPr>
        <w:t xml:space="preserve">irectors, and </w:t>
      </w:r>
      <w:r w:rsidR="009C0105">
        <w:rPr>
          <w:sz w:val="24"/>
          <w:szCs w:val="24"/>
        </w:rPr>
        <w:t xml:space="preserve">chairs in the </w:t>
      </w:r>
      <w:r w:rsidR="009C0105">
        <w:rPr>
          <w:i/>
          <w:sz w:val="24"/>
          <w:szCs w:val="24"/>
        </w:rPr>
        <w:t>Communicator</w:t>
      </w:r>
      <w:r w:rsidR="00625050" w:rsidRPr="00FF3C38">
        <w:rPr>
          <w:sz w:val="24"/>
          <w:szCs w:val="24"/>
        </w:rPr>
        <w:t xml:space="preserve"> which is enclosed</w:t>
      </w:r>
      <w:r w:rsidR="00FF3C38">
        <w:rPr>
          <w:sz w:val="24"/>
          <w:szCs w:val="24"/>
        </w:rPr>
        <w:t xml:space="preserve"> and on the WAHCE</w:t>
      </w:r>
      <w:r w:rsidR="009C0105">
        <w:rPr>
          <w:sz w:val="24"/>
          <w:szCs w:val="24"/>
        </w:rPr>
        <w:t xml:space="preserve"> </w:t>
      </w:r>
      <w:r w:rsidR="00FF3C38">
        <w:rPr>
          <w:sz w:val="24"/>
          <w:szCs w:val="24"/>
        </w:rPr>
        <w:t>website.</w:t>
      </w:r>
      <w:r w:rsidR="00625050" w:rsidRPr="00FF3C38">
        <w:rPr>
          <w:sz w:val="24"/>
          <w:szCs w:val="24"/>
        </w:rPr>
        <w:t>)</w:t>
      </w:r>
    </w:p>
    <w:p w14:paraId="57976602" w14:textId="77777777" w:rsidR="00C42571" w:rsidRPr="00EC34E3" w:rsidRDefault="00C42571" w:rsidP="002F2C35">
      <w:pPr>
        <w:rPr>
          <w:sz w:val="24"/>
          <w:szCs w:val="24"/>
        </w:rPr>
      </w:pPr>
      <w:r w:rsidRPr="00EC34E3">
        <w:rPr>
          <w:sz w:val="24"/>
          <w:szCs w:val="24"/>
        </w:rPr>
        <w:t xml:space="preserve">Just a few </w:t>
      </w:r>
      <w:r w:rsidR="00B465BF" w:rsidRPr="00EC34E3">
        <w:rPr>
          <w:sz w:val="24"/>
          <w:szCs w:val="24"/>
        </w:rPr>
        <w:t>of the many opportunities WAHCE offers:</w:t>
      </w:r>
    </w:p>
    <w:p w14:paraId="66312C52" w14:textId="23CA3169" w:rsidR="0047288D" w:rsidRDefault="00C42571" w:rsidP="009C0105">
      <w:pPr>
        <w:pStyle w:val="ListParagraph"/>
        <w:numPr>
          <w:ilvl w:val="0"/>
          <w:numId w:val="1"/>
        </w:numPr>
        <w:tabs>
          <w:tab w:val="left" w:pos="720"/>
        </w:tabs>
        <w:ind w:left="720"/>
        <w:rPr>
          <w:sz w:val="24"/>
          <w:szCs w:val="24"/>
        </w:rPr>
      </w:pPr>
      <w:r w:rsidRPr="00EC34E3">
        <w:rPr>
          <w:sz w:val="24"/>
          <w:szCs w:val="24"/>
        </w:rPr>
        <w:t xml:space="preserve">You do not need to have a committee for every state </w:t>
      </w:r>
      <w:r w:rsidR="009C0105">
        <w:rPr>
          <w:sz w:val="24"/>
          <w:szCs w:val="24"/>
        </w:rPr>
        <w:t>committee.</w:t>
      </w:r>
    </w:p>
    <w:p w14:paraId="1ED65413" w14:textId="66706E03" w:rsidR="00FF677A" w:rsidRPr="00EC34E3" w:rsidRDefault="00FF677A" w:rsidP="009C0105">
      <w:pPr>
        <w:pStyle w:val="ListParagraph"/>
        <w:numPr>
          <w:ilvl w:val="0"/>
          <w:numId w:val="1"/>
        </w:numPr>
        <w:tabs>
          <w:tab w:val="left" w:pos="720"/>
        </w:tabs>
        <w:ind w:left="720"/>
        <w:rPr>
          <w:sz w:val="24"/>
          <w:szCs w:val="24"/>
        </w:rPr>
      </w:pPr>
      <w:r>
        <w:rPr>
          <w:sz w:val="24"/>
          <w:szCs w:val="24"/>
        </w:rPr>
        <w:t>Contributing to early childhood literacy through participation in the Wisconsin Bookworms project</w:t>
      </w:r>
    </w:p>
    <w:p w14:paraId="077E3E94" w14:textId="77777777" w:rsidR="00C42571" w:rsidRPr="00EC34E3" w:rsidRDefault="00C42571" w:rsidP="009C0105">
      <w:pPr>
        <w:pStyle w:val="ListParagraph"/>
        <w:numPr>
          <w:ilvl w:val="0"/>
          <w:numId w:val="1"/>
        </w:numPr>
        <w:tabs>
          <w:tab w:val="left" w:pos="720"/>
        </w:tabs>
        <w:ind w:left="720"/>
        <w:rPr>
          <w:sz w:val="24"/>
          <w:szCs w:val="24"/>
        </w:rPr>
      </w:pPr>
      <w:r w:rsidRPr="00EC34E3">
        <w:rPr>
          <w:sz w:val="24"/>
          <w:szCs w:val="24"/>
        </w:rPr>
        <w:t xml:space="preserve">WAHCE has a District Director for your area who would be delighted to come and </w:t>
      </w:r>
      <w:proofErr w:type="gramStart"/>
      <w:r w:rsidRPr="00EC34E3">
        <w:rPr>
          <w:sz w:val="24"/>
          <w:szCs w:val="24"/>
        </w:rPr>
        <w:t>help out</w:t>
      </w:r>
      <w:proofErr w:type="gramEnd"/>
      <w:r w:rsidR="009C0105">
        <w:rPr>
          <w:sz w:val="24"/>
          <w:szCs w:val="24"/>
        </w:rPr>
        <w:t>.</w:t>
      </w:r>
    </w:p>
    <w:p w14:paraId="11335FC0" w14:textId="77777777" w:rsidR="00C42571" w:rsidRPr="00EC34E3" w:rsidRDefault="00C42571" w:rsidP="009C0105">
      <w:pPr>
        <w:pStyle w:val="ListParagraph"/>
        <w:numPr>
          <w:ilvl w:val="0"/>
          <w:numId w:val="1"/>
        </w:numPr>
        <w:tabs>
          <w:tab w:val="left" w:pos="720"/>
        </w:tabs>
        <w:ind w:left="720"/>
        <w:rPr>
          <w:sz w:val="24"/>
          <w:szCs w:val="24"/>
        </w:rPr>
      </w:pPr>
      <w:r w:rsidRPr="00EC34E3">
        <w:rPr>
          <w:sz w:val="24"/>
          <w:szCs w:val="24"/>
        </w:rPr>
        <w:t>Included with your WAHCE Membership, is th</w:t>
      </w:r>
      <w:r w:rsidR="00B465BF" w:rsidRPr="00EC34E3">
        <w:rPr>
          <w:sz w:val="24"/>
          <w:szCs w:val="24"/>
        </w:rPr>
        <w:t>e</w:t>
      </w:r>
      <w:r w:rsidRPr="00EC34E3">
        <w:rPr>
          <w:sz w:val="24"/>
          <w:szCs w:val="24"/>
        </w:rPr>
        <w:t xml:space="preserve"> 501</w:t>
      </w:r>
      <w:r w:rsidR="0038069F">
        <w:rPr>
          <w:sz w:val="24"/>
          <w:szCs w:val="24"/>
        </w:rPr>
        <w:t>(c)</w:t>
      </w:r>
      <w:r w:rsidRPr="00EC34E3">
        <w:rPr>
          <w:sz w:val="24"/>
          <w:szCs w:val="24"/>
        </w:rPr>
        <w:t>3 charitable organization status</w:t>
      </w:r>
      <w:r w:rsidR="009C0105">
        <w:rPr>
          <w:sz w:val="24"/>
          <w:szCs w:val="24"/>
        </w:rPr>
        <w:t>.</w:t>
      </w:r>
    </w:p>
    <w:p w14:paraId="7AED1420" w14:textId="77777777" w:rsidR="00C42571" w:rsidRPr="004D7F75" w:rsidRDefault="00C42571" w:rsidP="009C0105">
      <w:pPr>
        <w:pStyle w:val="ListParagraph"/>
        <w:numPr>
          <w:ilvl w:val="0"/>
          <w:numId w:val="1"/>
        </w:numPr>
        <w:tabs>
          <w:tab w:val="left" w:pos="720"/>
        </w:tabs>
        <w:ind w:left="720"/>
        <w:rPr>
          <w:sz w:val="24"/>
          <w:szCs w:val="24"/>
        </w:rPr>
      </w:pPr>
      <w:r w:rsidRPr="004D7F75">
        <w:rPr>
          <w:sz w:val="24"/>
          <w:szCs w:val="24"/>
        </w:rPr>
        <w:t xml:space="preserve">Membership in WAHCE makes you a member of ACWW (Associated Country Women of the World) </w:t>
      </w:r>
      <w:r w:rsidR="00B465BF" w:rsidRPr="004D7F75">
        <w:rPr>
          <w:sz w:val="24"/>
          <w:szCs w:val="24"/>
        </w:rPr>
        <w:t>and NVON, (National Volunteer Outreach Network) which is our national organization</w:t>
      </w:r>
      <w:r w:rsidR="009C0105">
        <w:rPr>
          <w:sz w:val="24"/>
          <w:szCs w:val="24"/>
        </w:rPr>
        <w:t>.</w:t>
      </w:r>
      <w:r w:rsidR="0038069F">
        <w:rPr>
          <w:sz w:val="24"/>
          <w:szCs w:val="24"/>
        </w:rPr>
        <w:t xml:space="preserve"> </w:t>
      </w:r>
    </w:p>
    <w:p w14:paraId="742A057C" w14:textId="7413B176" w:rsidR="00B465BF" w:rsidRPr="00EC34E3" w:rsidRDefault="00B465BF" w:rsidP="009C0105">
      <w:pPr>
        <w:pStyle w:val="ListParagraph"/>
        <w:numPr>
          <w:ilvl w:val="0"/>
          <w:numId w:val="1"/>
        </w:numPr>
        <w:tabs>
          <w:tab w:val="left" w:pos="720"/>
        </w:tabs>
        <w:ind w:left="720"/>
        <w:rPr>
          <w:sz w:val="24"/>
          <w:szCs w:val="24"/>
        </w:rPr>
      </w:pPr>
      <w:r w:rsidRPr="00EC34E3">
        <w:rPr>
          <w:sz w:val="24"/>
          <w:szCs w:val="24"/>
        </w:rPr>
        <w:t>Excellent programming comes to the cou</w:t>
      </w:r>
      <w:r w:rsidR="00410ED4">
        <w:rPr>
          <w:sz w:val="24"/>
          <w:szCs w:val="24"/>
        </w:rPr>
        <w:t xml:space="preserve">nties from WAHCE through </w:t>
      </w:r>
      <w:r w:rsidR="009C0105">
        <w:rPr>
          <w:sz w:val="24"/>
          <w:szCs w:val="24"/>
        </w:rPr>
        <w:t xml:space="preserve">Extension </w:t>
      </w:r>
      <w:bookmarkStart w:id="0" w:name="_GoBack"/>
      <w:bookmarkEnd w:id="0"/>
      <w:r w:rsidRPr="00EC34E3">
        <w:rPr>
          <w:sz w:val="24"/>
          <w:szCs w:val="24"/>
        </w:rPr>
        <w:t xml:space="preserve">state teams.  </w:t>
      </w:r>
    </w:p>
    <w:p w14:paraId="0B215B9D" w14:textId="77777777" w:rsidR="00B465BF" w:rsidRDefault="00B465BF" w:rsidP="009C0105">
      <w:pPr>
        <w:pStyle w:val="ListParagraph"/>
        <w:numPr>
          <w:ilvl w:val="0"/>
          <w:numId w:val="1"/>
        </w:numPr>
        <w:tabs>
          <w:tab w:val="left" w:pos="720"/>
        </w:tabs>
        <w:ind w:left="720"/>
        <w:rPr>
          <w:sz w:val="24"/>
          <w:szCs w:val="24"/>
        </w:rPr>
      </w:pPr>
      <w:r w:rsidRPr="00EC34E3">
        <w:rPr>
          <w:sz w:val="24"/>
          <w:szCs w:val="24"/>
        </w:rPr>
        <w:t xml:space="preserve">A state conference every year where there are many learning opportunities, </w:t>
      </w:r>
      <w:r w:rsidR="00BB6216" w:rsidRPr="00EC34E3">
        <w:rPr>
          <w:sz w:val="24"/>
          <w:szCs w:val="24"/>
        </w:rPr>
        <w:t xml:space="preserve">craft workshops, cultural arts show, speakers, and fun.  </w:t>
      </w:r>
    </w:p>
    <w:p w14:paraId="19C4495D" w14:textId="77777777" w:rsidR="00EC34E3" w:rsidRPr="009C0105" w:rsidRDefault="009C0105" w:rsidP="009C0105">
      <w:pPr>
        <w:pStyle w:val="ListParagraph"/>
        <w:numPr>
          <w:ilvl w:val="0"/>
          <w:numId w:val="1"/>
        </w:numPr>
        <w:tabs>
          <w:tab w:val="left" w:pos="720"/>
        </w:tabs>
        <w:ind w:left="720"/>
        <w:rPr>
          <w:sz w:val="24"/>
          <w:szCs w:val="24"/>
        </w:rPr>
      </w:pPr>
      <w:r>
        <w:rPr>
          <w:sz w:val="24"/>
          <w:szCs w:val="24"/>
        </w:rPr>
        <w:t xml:space="preserve">The </w:t>
      </w:r>
      <w:r w:rsidR="00EC34E3" w:rsidRPr="009C0105">
        <w:rPr>
          <w:sz w:val="24"/>
          <w:szCs w:val="24"/>
        </w:rPr>
        <w:t>UPDATE, the WAHCE newsletter, which is published four times a year.</w:t>
      </w:r>
    </w:p>
    <w:sectPr w:rsidR="00EC34E3" w:rsidRPr="009C0105" w:rsidSect="00FF677A">
      <w:footerReference w:type="default" r:id="rId9"/>
      <w:pgSz w:w="12240" w:h="15840"/>
      <w:pgMar w:top="1440" w:right="1440"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7C233" w14:textId="77777777" w:rsidR="00322155" w:rsidRDefault="00322155" w:rsidP="009C0105">
      <w:pPr>
        <w:spacing w:before="0" w:after="0"/>
      </w:pPr>
      <w:r>
        <w:separator/>
      </w:r>
    </w:p>
  </w:endnote>
  <w:endnote w:type="continuationSeparator" w:id="0">
    <w:p w14:paraId="3198C8E0" w14:textId="77777777" w:rsidR="00322155" w:rsidRDefault="00322155" w:rsidP="009C01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E188E" w14:textId="502F8059" w:rsidR="009C0105" w:rsidRDefault="00FF677A">
    <w:pPr>
      <w:pStyle w:val="Footer"/>
    </w:pPr>
    <w:r>
      <w:t>4/4/2018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EDA3C" w14:textId="77777777" w:rsidR="00322155" w:rsidRDefault="00322155" w:rsidP="009C0105">
      <w:pPr>
        <w:spacing w:before="0" w:after="0"/>
      </w:pPr>
      <w:r>
        <w:separator/>
      </w:r>
    </w:p>
  </w:footnote>
  <w:footnote w:type="continuationSeparator" w:id="0">
    <w:p w14:paraId="2EA8B07D" w14:textId="77777777" w:rsidR="00322155" w:rsidRDefault="00322155" w:rsidP="009C010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934C8"/>
    <w:multiLevelType w:val="hybridMultilevel"/>
    <w:tmpl w:val="3EE8B1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74D6705"/>
    <w:multiLevelType w:val="hybridMultilevel"/>
    <w:tmpl w:val="EEC489C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2C35"/>
    <w:rsid w:val="002E4660"/>
    <w:rsid w:val="002F2C35"/>
    <w:rsid w:val="00322155"/>
    <w:rsid w:val="0038069F"/>
    <w:rsid w:val="00410ED4"/>
    <w:rsid w:val="0047288D"/>
    <w:rsid w:val="004D7F75"/>
    <w:rsid w:val="00563EC2"/>
    <w:rsid w:val="00614D92"/>
    <w:rsid w:val="00625050"/>
    <w:rsid w:val="007262EE"/>
    <w:rsid w:val="007B75A9"/>
    <w:rsid w:val="0085173E"/>
    <w:rsid w:val="008E6F10"/>
    <w:rsid w:val="00910335"/>
    <w:rsid w:val="009C0105"/>
    <w:rsid w:val="00AC253C"/>
    <w:rsid w:val="00AF6D55"/>
    <w:rsid w:val="00B37F14"/>
    <w:rsid w:val="00B465BF"/>
    <w:rsid w:val="00BB6216"/>
    <w:rsid w:val="00C42571"/>
    <w:rsid w:val="00D04493"/>
    <w:rsid w:val="00E666C9"/>
    <w:rsid w:val="00EC34E3"/>
    <w:rsid w:val="00EF2676"/>
    <w:rsid w:val="00F04F54"/>
    <w:rsid w:val="00F978F4"/>
    <w:rsid w:val="00FD7BB2"/>
    <w:rsid w:val="00FF3C38"/>
    <w:rsid w:val="00FF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66E39D"/>
  <w15:chartTrackingRefBased/>
  <w15:docId w15:val="{0C26C719-3FCC-498F-B793-5CF4A3BB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5A9"/>
    <w:pPr>
      <w:spacing w:before="100" w:beforeAutospacing="1" w:after="1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571"/>
    <w:pPr>
      <w:ind w:left="720"/>
      <w:contextualSpacing/>
    </w:pPr>
  </w:style>
  <w:style w:type="character" w:styleId="Hyperlink">
    <w:name w:val="Hyperlink"/>
    <w:uiPriority w:val="99"/>
    <w:unhideWhenUsed/>
    <w:rsid w:val="00D04493"/>
    <w:rPr>
      <w:color w:val="0000FF"/>
      <w:u w:val="single"/>
    </w:rPr>
  </w:style>
  <w:style w:type="paragraph" w:styleId="Header">
    <w:name w:val="header"/>
    <w:basedOn w:val="Normal"/>
    <w:link w:val="HeaderChar"/>
    <w:uiPriority w:val="99"/>
    <w:unhideWhenUsed/>
    <w:rsid w:val="009C0105"/>
    <w:pPr>
      <w:tabs>
        <w:tab w:val="center" w:pos="4680"/>
        <w:tab w:val="right" w:pos="9360"/>
      </w:tabs>
    </w:pPr>
  </w:style>
  <w:style w:type="character" w:customStyle="1" w:styleId="HeaderChar">
    <w:name w:val="Header Char"/>
    <w:link w:val="Header"/>
    <w:uiPriority w:val="99"/>
    <w:rsid w:val="009C0105"/>
    <w:rPr>
      <w:sz w:val="22"/>
      <w:szCs w:val="22"/>
    </w:rPr>
  </w:style>
  <w:style w:type="paragraph" w:styleId="Footer">
    <w:name w:val="footer"/>
    <w:basedOn w:val="Normal"/>
    <w:link w:val="FooterChar"/>
    <w:uiPriority w:val="99"/>
    <w:unhideWhenUsed/>
    <w:rsid w:val="009C0105"/>
    <w:pPr>
      <w:tabs>
        <w:tab w:val="center" w:pos="4680"/>
        <w:tab w:val="right" w:pos="9360"/>
      </w:tabs>
    </w:pPr>
  </w:style>
  <w:style w:type="character" w:customStyle="1" w:styleId="FooterChar">
    <w:name w:val="Footer Char"/>
    <w:link w:val="Footer"/>
    <w:uiPriority w:val="99"/>
    <w:rsid w:val="009C010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wahceinc.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Fred Scholz</Company>
  <LinksUpToDate>false</LinksUpToDate>
  <CharactersWithSpaces>2402</CharactersWithSpaces>
  <SharedDoc>false</SharedDoc>
  <HLinks>
    <vt:vector size="6" baseType="variant">
      <vt:variant>
        <vt:i4>4980816</vt:i4>
      </vt:variant>
      <vt:variant>
        <vt:i4>0</vt:i4>
      </vt:variant>
      <vt:variant>
        <vt:i4>0</vt:i4>
      </vt:variant>
      <vt:variant>
        <vt:i4>5</vt:i4>
      </vt:variant>
      <vt:variant>
        <vt:lpwstr>http://www.wahceinc.org/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Lylene</dc:creator>
  <cp:keywords/>
  <cp:lastModifiedBy>Donna Zarovy</cp:lastModifiedBy>
  <cp:revision>2</cp:revision>
  <cp:lastPrinted>2012-03-25T05:51:00Z</cp:lastPrinted>
  <dcterms:created xsi:type="dcterms:W3CDTF">2019-04-05T01:05:00Z</dcterms:created>
  <dcterms:modified xsi:type="dcterms:W3CDTF">2019-04-05T01:05:00Z</dcterms:modified>
</cp:coreProperties>
</file>