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ind w:left="-90" w:right="-180" w:firstLine="0"/>
        <w:rPr>
          <w:rFonts w:ascii="Cambria" w:cs="Cambria" w:eastAsia="Cambria" w:hAnsi="Cambria"/>
          <w:b w:val="1"/>
          <w:color w:val="800000"/>
          <w:sz w:val="32"/>
          <w:szCs w:val="32"/>
        </w:rPr>
      </w:pPr>
      <w:bookmarkStart w:colFirst="0" w:colLast="0" w:name="_pqqqxh26ve5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ind w:left="-90" w:right="-180" w:firstLine="0"/>
        <w:jc w:val="center"/>
        <w:rPr>
          <w:rFonts w:ascii="Cambria" w:cs="Cambria" w:eastAsia="Cambria" w:hAnsi="Cambria"/>
          <w:b w:val="1"/>
          <w:color w:val="800000"/>
          <w:sz w:val="30"/>
          <w:szCs w:val="30"/>
        </w:rPr>
      </w:pPr>
      <w:bookmarkStart w:colFirst="0" w:colLast="0" w:name="_gjdgxs" w:id="1"/>
      <w:bookmarkEnd w:id="1"/>
      <w:r w:rsidDel="00000000" w:rsidR="00000000" w:rsidRPr="00000000">
        <w:rPr>
          <w:rFonts w:ascii="Cambria" w:cs="Cambria" w:eastAsia="Cambria" w:hAnsi="Cambria"/>
          <w:b w:val="1"/>
          <w:color w:val="800000"/>
          <w:sz w:val="30"/>
          <w:szCs w:val="30"/>
          <w:rtl w:val="0"/>
        </w:rPr>
        <w:t xml:space="preserve">Welcome to the Meeting!!!</w:t>
      </w:r>
    </w:p>
    <w:p w:rsidR="00000000" w:rsidDel="00000000" w:rsidP="00000000" w:rsidRDefault="00000000" w:rsidRPr="00000000" w14:paraId="00000003">
      <w:pPr>
        <w:widowControl w:val="0"/>
        <w:ind w:left="-90" w:right="-180" w:firstLine="0"/>
        <w:jc w:val="center"/>
        <w:rPr>
          <w:rFonts w:ascii="Cambria" w:cs="Cambria" w:eastAsia="Cambria" w:hAnsi="Cambria"/>
          <w:b w:val="1"/>
          <w:color w:val="800000"/>
          <w:sz w:val="30"/>
          <w:szCs w:val="30"/>
        </w:rPr>
      </w:pPr>
      <w:bookmarkStart w:colFirst="0" w:colLast="0" w:name="_vul1eakz827m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left="3150" w:right="-180" w:hanging="2610"/>
        <w:rPr>
          <w:rFonts w:ascii="Cambria" w:cs="Cambria" w:eastAsia="Cambria" w:hAnsi="Cambria"/>
          <w:color w:val="800000"/>
          <w:sz w:val="26"/>
          <w:szCs w:val="26"/>
        </w:rPr>
      </w:pPr>
      <w:bookmarkStart w:colFirst="0" w:colLast="0" w:name="_glhqyht2t8x" w:id="3"/>
      <w:bookmarkEnd w:id="3"/>
      <w:r w:rsidDel="00000000" w:rsidR="00000000" w:rsidRPr="00000000">
        <w:rPr>
          <w:rFonts w:ascii="Cambria" w:cs="Cambria" w:eastAsia="Cambria" w:hAnsi="Cambria"/>
          <w:b w:val="1"/>
          <w:color w:val="800000"/>
          <w:sz w:val="26"/>
          <w:szCs w:val="26"/>
          <w:rtl w:val="0"/>
        </w:rPr>
        <w:t xml:space="preserve">10:00 am</w:t>
        <w:tab/>
        <w:t xml:space="preserve">Registration &amp; Morning Refreshment - </w:t>
      </w:r>
      <w:r w:rsidDel="00000000" w:rsidR="00000000" w:rsidRPr="00000000">
        <w:rPr>
          <w:rFonts w:ascii="Cambria" w:cs="Cambria" w:eastAsia="Cambria" w:hAnsi="Cambria"/>
          <w:color w:val="800000"/>
          <w:sz w:val="26"/>
          <w:szCs w:val="26"/>
          <w:rtl w:val="0"/>
        </w:rPr>
        <w:t xml:space="preserve">fruit, sweet breads, coffee, and juice.</w:t>
      </w:r>
    </w:p>
    <w:p w:rsidR="00000000" w:rsidDel="00000000" w:rsidP="00000000" w:rsidRDefault="00000000" w:rsidRPr="00000000" w14:paraId="00000005">
      <w:pPr>
        <w:widowControl w:val="0"/>
        <w:ind w:left="3105" w:right="-180" w:hanging="2565"/>
        <w:rPr>
          <w:rFonts w:ascii="Cambria" w:cs="Cambria" w:eastAsia="Cambria" w:hAnsi="Cambria"/>
          <w:b w:val="1"/>
          <w:color w:val="800000"/>
          <w:sz w:val="26"/>
          <w:szCs w:val="26"/>
        </w:rPr>
      </w:pPr>
      <w:bookmarkStart w:colFirst="0" w:colLast="0" w:name="_b7p5sdyemhct" w:id="4"/>
      <w:bookmarkEnd w:id="4"/>
      <w:r w:rsidDel="00000000" w:rsidR="00000000" w:rsidRPr="00000000">
        <w:rPr>
          <w:rFonts w:ascii="Cambria" w:cs="Cambria" w:eastAsia="Cambria" w:hAnsi="Cambria"/>
          <w:b w:val="1"/>
          <w:color w:val="800000"/>
          <w:sz w:val="26"/>
          <w:szCs w:val="26"/>
          <w:rtl w:val="0"/>
        </w:rPr>
        <w:t xml:space="preserve">10:30 am - 12:00 pm</w:t>
        <w:tab/>
        <w:t xml:space="preserve">Welcome and Business Meeting</w:t>
      </w:r>
    </w:p>
    <w:p w:rsidR="00000000" w:rsidDel="00000000" w:rsidP="00000000" w:rsidRDefault="00000000" w:rsidRPr="00000000" w14:paraId="00000006">
      <w:pPr>
        <w:widowControl w:val="0"/>
        <w:ind w:left="3150" w:right="-180" w:hanging="2430"/>
        <w:rPr>
          <w:rFonts w:ascii="Cambria" w:cs="Cambria" w:eastAsia="Cambria" w:hAnsi="Cambria"/>
          <w:color w:val="800000"/>
          <w:sz w:val="26"/>
          <w:szCs w:val="26"/>
        </w:rPr>
      </w:pPr>
      <w:bookmarkStart w:colFirst="0" w:colLast="0" w:name="_l9pb94aspcub" w:id="5"/>
      <w:bookmarkEnd w:id="5"/>
      <w:r w:rsidDel="00000000" w:rsidR="00000000" w:rsidRPr="00000000">
        <w:rPr>
          <w:rFonts w:ascii="Cambria" w:cs="Cambria" w:eastAsia="Cambria" w:hAnsi="Cambria"/>
          <w:b w:val="1"/>
          <w:color w:val="800000"/>
          <w:sz w:val="26"/>
          <w:szCs w:val="26"/>
          <w:rtl w:val="0"/>
        </w:rPr>
        <w:tab/>
      </w:r>
      <w:r w:rsidDel="00000000" w:rsidR="00000000" w:rsidRPr="00000000">
        <w:rPr>
          <w:rFonts w:ascii="Cambria" w:cs="Cambria" w:eastAsia="Cambria" w:hAnsi="Cambria"/>
          <w:color w:val="800000"/>
          <w:sz w:val="26"/>
          <w:szCs w:val="26"/>
          <w:rtl w:val="0"/>
        </w:rPr>
        <w:t xml:space="preserve">Agenda to Follow</w:t>
      </w:r>
    </w:p>
    <w:p w:rsidR="00000000" w:rsidDel="00000000" w:rsidP="00000000" w:rsidRDefault="00000000" w:rsidRPr="00000000" w14:paraId="00000007">
      <w:pPr>
        <w:widowControl w:val="0"/>
        <w:ind w:left="3150" w:right="-180" w:hanging="2565"/>
        <w:rPr>
          <w:rFonts w:ascii="Cambria" w:cs="Cambria" w:eastAsia="Cambria" w:hAnsi="Cambria"/>
          <w:color w:val="800000"/>
          <w:sz w:val="26"/>
          <w:szCs w:val="26"/>
        </w:rPr>
      </w:pPr>
      <w:bookmarkStart w:colFirst="0" w:colLast="0" w:name="_uub5ovh7baya" w:id="6"/>
      <w:bookmarkEnd w:id="6"/>
      <w:r w:rsidDel="00000000" w:rsidR="00000000" w:rsidRPr="00000000">
        <w:rPr>
          <w:rFonts w:ascii="Cambria" w:cs="Cambria" w:eastAsia="Cambria" w:hAnsi="Cambria"/>
          <w:b w:val="1"/>
          <w:color w:val="800000"/>
          <w:sz w:val="26"/>
          <w:szCs w:val="26"/>
          <w:rtl w:val="0"/>
        </w:rPr>
        <w:t xml:space="preserve">Noon</w:t>
        <w:tab/>
        <w:t xml:space="preserve">Lunch - </w:t>
      </w:r>
      <w:r w:rsidDel="00000000" w:rsidR="00000000" w:rsidRPr="00000000">
        <w:rPr>
          <w:rFonts w:ascii="Cambria" w:cs="Cambria" w:eastAsia="Cambria" w:hAnsi="Cambria"/>
          <w:color w:val="800000"/>
          <w:sz w:val="26"/>
          <w:szCs w:val="26"/>
          <w:rtl w:val="0"/>
        </w:rPr>
        <w:t xml:space="preserve">Catering by Bryan - sandwiches, salad/relishes, dessert bars</w:t>
      </w:r>
    </w:p>
    <w:p w:rsidR="00000000" w:rsidDel="00000000" w:rsidP="00000000" w:rsidRDefault="00000000" w:rsidRPr="00000000" w14:paraId="00000008">
      <w:pPr>
        <w:widowControl w:val="0"/>
        <w:ind w:left="3150" w:right="-180" w:hanging="2565"/>
        <w:rPr>
          <w:rFonts w:ascii="Cambria" w:cs="Cambria" w:eastAsia="Cambria" w:hAnsi="Cambria"/>
          <w:b w:val="1"/>
          <w:color w:val="800000"/>
          <w:sz w:val="26"/>
          <w:szCs w:val="26"/>
        </w:rPr>
      </w:pPr>
      <w:bookmarkStart w:colFirst="0" w:colLast="0" w:name="_ehqhw15pwltt" w:id="7"/>
      <w:bookmarkEnd w:id="7"/>
      <w:r w:rsidDel="00000000" w:rsidR="00000000" w:rsidRPr="00000000">
        <w:rPr>
          <w:rFonts w:ascii="Cambria" w:cs="Cambria" w:eastAsia="Cambria" w:hAnsi="Cambria"/>
          <w:b w:val="1"/>
          <w:color w:val="800000"/>
          <w:sz w:val="26"/>
          <w:szCs w:val="26"/>
          <w:rtl w:val="0"/>
        </w:rPr>
        <w:t xml:space="preserve">1:00 pm</w:t>
        <w:tab/>
        <w:t xml:space="preserve">Speakers: “The Bend Theater: History &amp; Restoration Efforts”   </w:t>
      </w:r>
    </w:p>
    <w:p w:rsidR="00000000" w:rsidDel="00000000" w:rsidP="00000000" w:rsidRDefault="00000000" w:rsidRPr="00000000" w14:paraId="00000009">
      <w:pPr>
        <w:widowControl w:val="0"/>
        <w:ind w:left="2880" w:right="-180" w:firstLine="270"/>
        <w:rPr>
          <w:rFonts w:ascii="Cambria" w:cs="Cambria" w:eastAsia="Cambria" w:hAnsi="Cambria"/>
          <w:color w:val="800000"/>
          <w:sz w:val="26"/>
          <w:szCs w:val="26"/>
        </w:rPr>
      </w:pPr>
      <w:bookmarkStart w:colFirst="0" w:colLast="0" w:name="_q8t4lwwznp1i" w:id="8"/>
      <w:bookmarkEnd w:id="8"/>
      <w:r w:rsidDel="00000000" w:rsidR="00000000" w:rsidRPr="00000000">
        <w:rPr>
          <w:rFonts w:ascii="Cambria" w:cs="Cambria" w:eastAsia="Cambria" w:hAnsi="Cambria"/>
          <w:color w:val="800000"/>
          <w:sz w:val="26"/>
          <w:szCs w:val="26"/>
          <w:rtl w:val="0"/>
        </w:rPr>
        <w:t xml:space="preserve">Bill Buettner, Executive Director; Megan Cox Events Director</w:t>
      </w:r>
    </w:p>
    <w:p w:rsidR="00000000" w:rsidDel="00000000" w:rsidP="00000000" w:rsidRDefault="00000000" w:rsidRPr="00000000" w14:paraId="0000000A">
      <w:pPr>
        <w:widowControl w:val="0"/>
        <w:ind w:left="-90" w:right="-180" w:firstLine="0"/>
        <w:rPr>
          <w:rFonts w:ascii="Cambria" w:cs="Cambria" w:eastAsia="Cambria" w:hAnsi="Cambria"/>
          <w:b w:val="1"/>
          <w:color w:val="800000"/>
          <w:sz w:val="26"/>
          <w:szCs w:val="26"/>
        </w:rPr>
      </w:pPr>
      <w:bookmarkStart w:colFirst="0" w:colLast="0" w:name="_afov4lw5uq5o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90" w:right="-180" w:firstLine="0"/>
        <w:rPr>
          <w:rFonts w:ascii="Arial" w:cs="Arial" w:eastAsia="Arial" w:hAnsi="Arial"/>
          <w:b w:val="1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6"/>
          <w:szCs w:val="26"/>
          <w:highlight w:val="white"/>
          <w:rtl w:val="0"/>
        </w:rPr>
        <w:t xml:space="preserve">Learn of the history and restoration of The Bend Theater. This theater has been part of the West Bend community and surrounding areas since 1929.</w:t>
      </w:r>
    </w:p>
    <w:p w:rsidR="00000000" w:rsidDel="00000000" w:rsidP="00000000" w:rsidRDefault="00000000" w:rsidRPr="00000000" w14:paraId="0000000C">
      <w:pPr>
        <w:ind w:left="-90" w:right="-180" w:firstLine="0"/>
        <w:rPr>
          <w:rFonts w:ascii="Arial" w:cs="Arial" w:eastAsia="Arial" w:hAnsi="Arial"/>
          <w:b w:val="1"/>
          <w:color w:val="222222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90" w:right="-90" w:firstLine="0"/>
        <w:jc w:val="left"/>
        <w:rPr>
          <w:rFonts w:ascii="Calibri" w:cs="Calibri" w:eastAsia="Calibri" w:hAnsi="Calibri"/>
          <w:b w:val="1"/>
          <w:sz w:val="27"/>
          <w:szCs w:val="27"/>
        </w:rPr>
      </w:pPr>
      <w:r w:rsidDel="00000000" w:rsidR="00000000" w:rsidRPr="00000000">
        <w:rPr>
          <w:rFonts w:ascii="Cambria" w:cs="Cambria" w:eastAsia="Cambria" w:hAnsi="Cambria"/>
          <w:b w:val="1"/>
          <w:i w:val="1"/>
          <w:color w:val="c00000"/>
          <w:sz w:val="28"/>
          <w:szCs w:val="28"/>
          <w:rtl w:val="0"/>
        </w:rPr>
        <w:t xml:space="preserve">Registration Fee: $20 per person 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sz w:val="27"/>
          <w:szCs w:val="27"/>
          <w:rtl w:val="0"/>
        </w:rPr>
        <w:t xml:space="preserve">Deadline for Registration: April 5, 2024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5400"/>
        </w:tabs>
        <w:jc w:val="left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5400"/>
          <w:tab w:val="left" w:leader="none" w:pos="6000"/>
        </w:tabs>
        <w:jc w:val="left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-90" w:right="-180" w:firstLine="0"/>
        <w:jc w:val="center"/>
        <w:rPr>
          <w:rFonts w:ascii="Cambria" w:cs="Cambria" w:eastAsia="Cambria" w:hAnsi="Cambria"/>
          <w:b w:val="1"/>
          <w:color w:val="c00000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171450</wp:posOffset>
            </wp:positionH>
            <wp:positionV relativeFrom="paragraph">
              <wp:posOffset>190443</wp:posOffset>
            </wp:positionV>
            <wp:extent cx="555212" cy="475262"/>
            <wp:effectExtent b="0" l="0" r="0" t="0"/>
            <wp:wrapNone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212" cy="4752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5772150</wp:posOffset>
            </wp:positionH>
            <wp:positionV relativeFrom="paragraph">
              <wp:posOffset>275121</wp:posOffset>
            </wp:positionV>
            <wp:extent cx="555212" cy="475262"/>
            <wp:effectExtent b="0" l="0" r="0" t="0"/>
            <wp:wrapNone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5212" cy="4752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50800</wp:posOffset>
                </wp:positionV>
                <wp:extent cx="7026275" cy="53897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845563" y="3775238"/>
                          <a:ext cx="7000875" cy="9525"/>
                        </a:xfrm>
                        <a:prstGeom prst="straightConnector1">
                          <a:avLst/>
                        </a:prstGeom>
                        <a:noFill/>
                        <a:ln cap="flat" cmpd="sng" w="25400">
                          <a:solidFill>
                            <a:schemeClr val="dk1"/>
                          </a:solidFill>
                          <a:prstDash val="dashDot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-139699</wp:posOffset>
                </wp:positionH>
                <wp:positionV relativeFrom="paragraph">
                  <wp:posOffset>50800</wp:posOffset>
                </wp:positionV>
                <wp:extent cx="7026275" cy="53897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6275" cy="5389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spacing w:line="240" w:lineRule="auto"/>
        <w:ind w:left="-90" w:firstLine="0"/>
        <w:jc w:val="center"/>
        <w:rPr>
          <w:rFonts w:ascii="Cambria" w:cs="Cambria" w:eastAsia="Cambria" w:hAnsi="Cambria"/>
          <w:b w:val="1"/>
          <w:color w:val="980000"/>
        </w:rPr>
      </w:pPr>
      <w:r w:rsidDel="00000000" w:rsidR="00000000" w:rsidRPr="00000000">
        <w:rPr>
          <w:rFonts w:ascii="Calibri" w:cs="Calibri" w:eastAsia="Calibri" w:hAnsi="Calibri"/>
          <w:b w:val="1"/>
          <w:color w:val="980000"/>
          <w:sz w:val="26"/>
          <w:szCs w:val="26"/>
          <w:rtl w:val="0"/>
        </w:rPr>
        <w:t xml:space="preserve">Registration Deadline: April 5,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-90" w:right="-180" w:firstLine="0"/>
        <w:jc w:val="center"/>
        <w:rPr>
          <w:rFonts w:ascii="Cambria" w:cs="Cambria" w:eastAsia="Cambria" w:hAnsi="Cambria"/>
          <w:b w:val="1"/>
          <w:color w:val="0070c0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sz w:val="2"/>
          <w:szCs w:val="2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40"/>
          <w:tab w:val="center" w:leader="none" w:pos="5445"/>
          <w:tab w:val="left" w:leader="none" w:pos="10230"/>
        </w:tabs>
        <w:spacing w:line="240" w:lineRule="auto"/>
        <w:ind w:left="-90" w:right="-180" w:firstLine="0"/>
        <w:rPr>
          <w:b w:val="1"/>
          <w:color w:val="134f5c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color w:val="c00000"/>
          <w:sz w:val="28"/>
          <w:szCs w:val="28"/>
          <w:rtl w:val="0"/>
        </w:rPr>
        <w:tab/>
      </w:r>
      <w:r w:rsidDel="00000000" w:rsidR="00000000" w:rsidRPr="00000000">
        <w:rPr>
          <w:rFonts w:ascii="Cambria" w:cs="Cambria" w:eastAsia="Cambria" w:hAnsi="Cambria"/>
          <w:b w:val="1"/>
          <w:color w:val="0070c0"/>
          <w:sz w:val="28"/>
          <w:szCs w:val="28"/>
          <w:rtl w:val="0"/>
        </w:rPr>
        <w:tab/>
      </w:r>
      <w:r w:rsidDel="00000000" w:rsidR="00000000" w:rsidRPr="00000000">
        <w:rPr>
          <w:b w:val="1"/>
          <w:color w:val="134f5c"/>
          <w:sz w:val="20"/>
          <w:szCs w:val="20"/>
          <w:rtl w:val="0"/>
        </w:rPr>
        <w:t xml:space="preserve">SE District Spring Meeting - April 17, 2024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  <w:color w:val="134f5c"/>
          <w:sz w:val="20"/>
          <w:szCs w:val="20"/>
        </w:rPr>
      </w:pPr>
      <w:r w:rsidDel="00000000" w:rsidR="00000000" w:rsidRPr="00000000">
        <w:rPr>
          <w:b w:val="1"/>
          <w:color w:val="134f5c"/>
          <w:sz w:val="20"/>
          <w:szCs w:val="20"/>
          <w:rtl w:val="0"/>
        </w:rPr>
        <w:t xml:space="preserve">Jackson Community Center - N165 W20330 Hickory Lane, Jackson WI 53037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  <w:color w:val="134f5c"/>
          <w:sz w:val="20"/>
          <w:szCs w:val="20"/>
        </w:rPr>
      </w:pPr>
      <w:r w:rsidDel="00000000" w:rsidR="00000000" w:rsidRPr="00000000">
        <w:rPr>
          <w:b w:val="1"/>
          <w:color w:val="134f5c"/>
          <w:sz w:val="20"/>
          <w:szCs w:val="20"/>
          <w:rtl w:val="0"/>
        </w:rPr>
        <w:t xml:space="preserve">(hosted by Washington County)</w:t>
      </w:r>
    </w:p>
    <w:p w:rsidR="00000000" w:rsidDel="00000000" w:rsidP="00000000" w:rsidRDefault="00000000" w:rsidRPr="00000000" w14:paraId="00000016">
      <w:pPr>
        <w:jc w:val="center"/>
        <w:rPr>
          <w:b w:val="1"/>
          <w:color w:val="134f5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left="-8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County: _____________________________</w:t>
        <w:tab/>
        <w:tab/>
        <w:tab/>
        <w:tab/>
        <w:t xml:space="preserve">Phone: 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left="-8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President: ___________________________</w:t>
        <w:tab/>
        <w:tab/>
        <w:tab/>
        <w:tab/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Total Amount $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______________________</w:t>
        <w:tab/>
      </w:r>
    </w:p>
    <w:p w:rsidR="00000000" w:rsidDel="00000000" w:rsidP="00000000" w:rsidRDefault="00000000" w:rsidRPr="00000000" w14:paraId="00000019">
      <w:pPr>
        <w:spacing w:line="360" w:lineRule="auto"/>
        <w:ind w:left="-86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*******************************************************************************************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A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B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C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D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E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1F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20">
      <w:pPr>
        <w:spacing w:line="360" w:lineRule="auto"/>
        <w:ind w:left="-90" w:firstLine="0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ab/>
        <w:t xml:space="preserve">_____________________________</w:t>
        <w:tab/>
        <w:tab/>
      </w: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___________________________</w:t>
        <w:tab/>
        <w:tab/>
        <w:t xml:space="preserve"> </w:t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Please mail $20.00 per person at the </w:t>
      </w: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bottom of</w:t>
      </w:r>
      <w:r w:rsidDel="00000000" w:rsidR="00000000" w:rsidRPr="00000000">
        <w:rPr>
          <w:b w:val="1"/>
          <w:sz w:val="22"/>
          <w:szCs w:val="22"/>
          <w:rtl w:val="0"/>
        </w:rPr>
        <w:t xml:space="preserve"> the form t</w:t>
      </w:r>
      <w:r w:rsidDel="00000000" w:rsidR="00000000" w:rsidRPr="00000000">
        <w:rPr>
          <w:sz w:val="22"/>
          <w:szCs w:val="22"/>
          <w:rtl w:val="0"/>
        </w:rPr>
        <w:t xml:space="preserve">o:</w:t>
      </w:r>
    </w:p>
    <w:p w:rsidR="00000000" w:rsidDel="00000000" w:rsidP="00000000" w:rsidRDefault="00000000" w:rsidRPr="00000000" w14:paraId="00000023">
      <w:pPr>
        <w:spacing w:line="360" w:lineRule="auto"/>
        <w:ind w:left="0" w:firstLine="0"/>
        <w:rPr>
          <w:b w:val="1"/>
          <w:i w:val="1"/>
          <w:sz w:val="22"/>
          <w:szCs w:val="22"/>
          <w:highlight w:val="yellow"/>
        </w:rPr>
      </w:pPr>
      <w:r w:rsidDel="00000000" w:rsidR="00000000" w:rsidRPr="00000000">
        <w:rPr>
          <w:rFonts w:ascii="Play" w:cs="Play" w:eastAsia="Play" w:hAnsi="Play"/>
          <w:b w:val="1"/>
          <w:i w:val="1"/>
          <w:sz w:val="22"/>
          <w:szCs w:val="22"/>
          <w:highlight w:val="yellow"/>
          <w:rtl w:val="0"/>
        </w:rPr>
        <w:t xml:space="preserve">Make checks payable to: </w:t>
      </w: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Play" w:cs="Play" w:eastAsia="Play" w:hAnsi="Play"/>
          <w:b w:val="1"/>
          <w:i w:val="1"/>
          <w:sz w:val="22"/>
          <w:szCs w:val="22"/>
          <w:highlight w:val="yellow"/>
          <w:rtl w:val="0"/>
        </w:rPr>
        <w:t xml:space="preserve">Washington County HCE</w:t>
      </w:r>
      <w:r w:rsidDel="00000000" w:rsidR="00000000" w:rsidRPr="00000000">
        <w:rPr>
          <w:rFonts w:ascii="Play" w:cs="Play" w:eastAsia="Play" w:hAnsi="Play"/>
          <w:sz w:val="22"/>
          <w:szCs w:val="22"/>
          <w:rtl w:val="0"/>
        </w:rPr>
        <w:t xml:space="preserve">  </w:t>
        <w:tab/>
        <w:tab/>
      </w:r>
      <w:r w:rsidDel="00000000" w:rsidR="00000000" w:rsidRPr="00000000">
        <w:rPr>
          <w:sz w:val="22"/>
          <w:szCs w:val="22"/>
          <w:rtl w:val="0"/>
        </w:rPr>
        <w:tab/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Title"/>
        <w:tabs>
          <w:tab w:val="left" w:leader="none" w:pos="5400"/>
        </w:tabs>
        <w:jc w:val="left"/>
        <w:rPr>
          <w:b w:val="1"/>
          <w:sz w:val="22"/>
          <w:szCs w:val="22"/>
          <w:highlight w:val="yellow"/>
        </w:rPr>
      </w:pP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WCHCE Treasurer: Faye Schneider - 4698 Pioneer Rd.,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highlight w:val="yellow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highlight w:val="yellow"/>
          <w:rtl w:val="0"/>
        </w:rPr>
        <w:t xml:space="preserve">Richfield, WI 53076</w:t>
      </w:r>
    </w:p>
    <w:p w:rsidR="00000000" w:rsidDel="00000000" w:rsidP="00000000" w:rsidRDefault="00000000" w:rsidRPr="00000000" w14:paraId="00000025">
      <w:pPr>
        <w:tabs>
          <w:tab w:val="left" w:leader="none" w:pos="54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40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5400"/>
        </w:tabs>
        <w:jc w:val="center"/>
        <w:rPr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5400"/>
        </w:tabs>
        <w:jc w:val="center"/>
        <w:rPr>
          <w:b w:val="1"/>
          <w:color w:val="98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5400"/>
        </w:tabs>
        <w:jc w:val="center"/>
        <w:rPr>
          <w:b w:val="1"/>
          <w:color w:val="980000"/>
          <w:sz w:val="28"/>
          <w:szCs w:val="28"/>
        </w:rPr>
      </w:pPr>
      <w:r w:rsidDel="00000000" w:rsidR="00000000" w:rsidRPr="00000000">
        <w:rPr>
          <w:b w:val="1"/>
          <w:color w:val="980000"/>
          <w:sz w:val="28"/>
          <w:szCs w:val="28"/>
          <w:rtl w:val="0"/>
        </w:rPr>
        <w:t xml:space="preserve">Directions to the Jackson 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Title"/>
        <w:tabs>
          <w:tab w:val="left" w:leader="none" w:pos="5400"/>
        </w:tabs>
        <w:rPr>
          <w:b w:val="1"/>
          <w:i w:val="1"/>
          <w:color w:val="980000"/>
          <w:sz w:val="26"/>
          <w:szCs w:val="26"/>
          <w:highlight w:val="yellow"/>
        </w:rPr>
      </w:pPr>
      <w:bookmarkStart w:colFirst="0" w:colLast="0" w:name="_jg3rcj5dg4ve" w:id="10"/>
      <w:bookmarkEnd w:id="1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233697</wp:posOffset>
            </wp:positionV>
            <wp:extent cx="6705600" cy="3545799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54579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B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tabs>
          <w:tab w:val="left" w:leader="none" w:pos="54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Jackson Community Center Detour Instructions - </w:t>
      </w:r>
    </w:p>
    <w:p w:rsidR="00000000" w:rsidDel="00000000" w:rsidP="00000000" w:rsidRDefault="00000000" w:rsidRPr="00000000" w14:paraId="00000043">
      <w:pPr>
        <w:shd w:fill="ffffff" w:val="clear"/>
        <w:tabs>
          <w:tab w:val="left" w:leader="none" w:pos="1300"/>
        </w:tabs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ab/>
        <w:t xml:space="preserve">East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approaching from the east on 60 you need to take Hwy G (Division road) south to </w:t>
        <w:tab/>
        <w:tab/>
        <w:tab/>
        <w:t xml:space="preserve">Sherman (west) and then north on Jackson Dr to Hickory Lane. </w:t>
      </w:r>
    </w:p>
    <w:p w:rsidR="00000000" w:rsidDel="00000000" w:rsidP="00000000" w:rsidRDefault="00000000" w:rsidRPr="00000000" w14:paraId="00000044">
      <w:pPr>
        <w:shd w:fill="ffffff" w:val="clear"/>
        <w:tabs>
          <w:tab w:val="left" w:leader="none" w:pos="13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tabs>
          <w:tab w:val="left" w:leader="none" w:pos="1300"/>
        </w:tabs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ab/>
        <w:t xml:space="preserve">North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Coming from Hwy 45 Hwy 60 exit) you need to head east on 60 and then south on </w:t>
        <w:tab/>
        <w:tab/>
        <w:t xml:space="preserve">to Hwy P to Sherman (east). Turn north to Jackson Dr. to Hickory Lane.   </w:t>
      </w:r>
    </w:p>
    <w:p w:rsidR="00000000" w:rsidDel="00000000" w:rsidP="00000000" w:rsidRDefault="00000000" w:rsidRPr="00000000" w14:paraId="00000046">
      <w:pPr>
        <w:shd w:fill="ffffff" w:val="clear"/>
        <w:tabs>
          <w:tab w:val="left" w:leader="none" w:pos="13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tabs>
          <w:tab w:val="left" w:leader="none" w:pos="1300"/>
        </w:tabs>
        <w:rPr>
          <w:rFonts w:ascii="Arial" w:cs="Arial" w:eastAsia="Arial" w:hAnsi="Arial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ab/>
        <w:t xml:space="preserve">South - </w:t>
      </w:r>
      <w:r w:rsidDel="00000000" w:rsidR="00000000" w:rsidRPr="00000000">
        <w:rPr>
          <w:rFonts w:ascii="Arial" w:cs="Arial" w:eastAsia="Arial" w:hAnsi="Arial"/>
          <w:color w:val="222222"/>
          <w:sz w:val="22"/>
          <w:szCs w:val="22"/>
          <w:rtl w:val="0"/>
        </w:rPr>
        <w:t xml:space="preserve">Coming from the South, take the Hwy 145 exit (east) then north on Hwy P to </w:t>
        <w:tab/>
        <w:tab/>
        <w:tab/>
        <w:t xml:space="preserve">Sherman (east) then north on Jackson Dr.  </w:t>
      </w:r>
    </w:p>
    <w:p w:rsidR="00000000" w:rsidDel="00000000" w:rsidP="00000000" w:rsidRDefault="00000000" w:rsidRPr="00000000" w14:paraId="00000048">
      <w:pPr>
        <w:shd w:fill="ffffff" w:val="clear"/>
        <w:tabs>
          <w:tab w:val="left" w:leader="none" w:pos="13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tabs>
          <w:tab w:val="left" w:leader="none" w:pos="13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rtl w:val="0"/>
        </w:rPr>
        <w:t xml:space="preserve">Watch for detour signs to be posted.</w:t>
      </w:r>
    </w:p>
    <w:p w:rsidR="00000000" w:rsidDel="00000000" w:rsidP="00000000" w:rsidRDefault="00000000" w:rsidRPr="00000000" w14:paraId="0000004A">
      <w:pPr>
        <w:shd w:fill="ffffff" w:val="clear"/>
        <w:tabs>
          <w:tab w:val="left" w:leader="none" w:pos="5400"/>
        </w:tabs>
        <w:rPr>
          <w:rFonts w:ascii="Arial" w:cs="Arial" w:eastAsia="Arial" w:hAnsi="Arial"/>
          <w:b w:val="1"/>
          <w:color w:val="222222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5400"/>
        </w:tabs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Title"/>
        <w:tabs>
          <w:tab w:val="left" w:leader="none" w:pos="5400"/>
        </w:tabs>
        <w:jc w:val="left"/>
        <w:rPr>
          <w:rFonts w:ascii="Times New Roman" w:cs="Times New Roman" w:eastAsia="Times New Roman" w:hAnsi="Times New Roman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Title"/>
        <w:tabs>
          <w:tab w:val="left" w:leader="none" w:pos="5400"/>
          <w:tab w:val="left" w:leader="none" w:pos="6000"/>
        </w:tabs>
        <w:jc w:val="left"/>
        <w:rPr>
          <w:sz w:val="22"/>
          <w:szCs w:val="22"/>
        </w:rPr>
      </w:pPr>
      <w:bookmarkStart w:colFirst="0" w:colLast="0" w:name="_usib49r1d995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2"/>
          <w:szCs w:val="22"/>
          <w:rtl w:val="0"/>
        </w:rPr>
        <w:t xml:space="preserve">                </w:t>
      </w:r>
      <w:r w:rsidDel="00000000" w:rsidR="00000000" w:rsidRPr="00000000">
        <w:rPr>
          <w:sz w:val="22"/>
          <w:szCs w:val="22"/>
          <w:rtl w:val="0"/>
        </w:rPr>
        <w:tab/>
        <w:tab/>
        <w:tab/>
        <w:tab/>
        <w:t xml:space="preserve">WAHCE Facebook:</w:t>
        <w:tab/>
        <w:tab/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3676650</wp:posOffset>
            </wp:positionH>
            <wp:positionV relativeFrom="paragraph">
              <wp:posOffset>19603</wp:posOffset>
            </wp:positionV>
            <wp:extent cx="361303" cy="320675"/>
            <wp:effectExtent b="0" l="0" r="0" t="0"/>
            <wp:wrapNone/>
            <wp:docPr id="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61303" cy="3206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1">
      <w:pPr>
        <w:pStyle w:val="Title"/>
        <w:tabs>
          <w:tab w:val="left" w:leader="none" w:pos="5400"/>
        </w:tabs>
        <w:jc w:val="left"/>
        <w:rPr>
          <w:b w:val="1"/>
        </w:rPr>
      </w:pPr>
      <w:bookmarkStart w:colFirst="0" w:colLast="0" w:name="_n3ly7sfpy42m" w:id="12"/>
      <w:bookmarkEnd w:id="12"/>
      <w:r w:rsidDel="00000000" w:rsidR="00000000" w:rsidRPr="00000000">
        <w:rPr>
          <w:sz w:val="22"/>
          <w:szCs w:val="22"/>
          <w:rtl w:val="0"/>
        </w:rPr>
        <w:t xml:space="preserve">               </w:t>
      </w:r>
      <w:r w:rsidDel="00000000" w:rsidR="00000000" w:rsidRPr="00000000">
        <w:rPr>
          <w:color w:val="0000ff"/>
          <w:sz w:val="22"/>
          <w:szCs w:val="22"/>
          <w:rtl w:val="0"/>
        </w:rPr>
        <w:tab/>
        <w:tab/>
        <w:tab/>
      </w:r>
      <w:hyperlink r:id="rId10">
        <w:r w:rsidDel="00000000" w:rsidR="00000000" w:rsidRPr="00000000">
          <w:rPr>
            <w:color w:val="0000ff"/>
            <w:sz w:val="22"/>
            <w:szCs w:val="22"/>
            <w:u w:val="single"/>
            <w:rtl w:val="0"/>
          </w:rPr>
          <w:t xml:space="preserve">https://www.facebook.com/WashCoHCE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5840" w:w="12240" w:orient="portrait"/>
      <w:pgMar w:bottom="576" w:top="576" w:left="720" w:right="720" w:header="288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Georgia"/>
  <w:font w:name="Arial"/>
  <w:font w:name="Calibri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DickensScriptSSK"/>
  <w:font w:name="ArtisteS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SE District Spring Meeting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5648325</wp:posOffset>
          </wp:positionH>
          <wp:positionV relativeFrom="paragraph">
            <wp:posOffset>-57149</wp:posOffset>
          </wp:positionV>
          <wp:extent cx="1057275" cy="1276350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34057" r="10748" t="0"/>
                  <a:stretch>
                    <a:fillRect/>
                  </a:stretch>
                </pic:blipFill>
                <pic:spPr>
                  <a:xfrm>
                    <a:off x="0" y="0"/>
                    <a:ext cx="1057275" cy="1276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409575</wp:posOffset>
          </wp:positionH>
          <wp:positionV relativeFrom="paragraph">
            <wp:posOffset>-68578</wp:posOffset>
          </wp:positionV>
          <wp:extent cx="555212" cy="475262"/>
          <wp:effectExtent b="0" l="0" r="0" t="0"/>
          <wp:wrapNone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5212" cy="4752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3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April 17, 2024</w:t>
    </w:r>
  </w:p>
  <w:p w:rsidR="00000000" w:rsidDel="00000000" w:rsidP="00000000" w:rsidRDefault="00000000" w:rsidRPr="00000000" w14:paraId="00000054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Jackson Community Center</w:t>
    </w:r>
  </w:p>
  <w:p w:rsidR="00000000" w:rsidDel="00000000" w:rsidP="00000000" w:rsidRDefault="00000000" w:rsidRPr="00000000" w14:paraId="00000055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N165 W20330 Hickory Lane, Jackson WI 53037</w:t>
    </w:r>
  </w:p>
  <w:p w:rsidR="00000000" w:rsidDel="00000000" w:rsidP="00000000" w:rsidRDefault="00000000" w:rsidRPr="00000000" w14:paraId="00000056">
    <w:pPr>
      <w:jc w:val="center"/>
      <w:rPr>
        <w:b w:val="1"/>
        <w:color w:val="134f5c"/>
        <w:sz w:val="28"/>
        <w:szCs w:val="28"/>
      </w:rPr>
    </w:pPr>
    <w:r w:rsidDel="00000000" w:rsidR="00000000" w:rsidRPr="00000000">
      <w:rPr>
        <w:b w:val="1"/>
        <w:color w:val="134f5c"/>
        <w:sz w:val="28"/>
        <w:szCs w:val="28"/>
        <w:rtl w:val="0"/>
      </w:rPr>
      <w:t xml:space="preserve">(hosted by Washington County)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Bdr>
        <w:top w:color="000000" w:space="1" w:sz="18" w:val="single"/>
        <w:left w:color="000000" w:space="4" w:sz="18" w:val="single"/>
        <w:bottom w:color="000000" w:space="1" w:sz="18" w:val="single"/>
        <w:right w:color="000000" w:space="4" w:sz="18" w:val="single"/>
      </w:pBdr>
      <w:spacing w:after="60" w:before="240" w:lineRule="auto"/>
    </w:pPr>
    <w:rPr>
      <w:rFonts w:ascii="ArtisteSSK" w:cs="ArtisteSSK" w:eastAsia="ArtisteSSK" w:hAnsi="ArtisteSSK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ind w:left="1440" w:hanging="1440"/>
      <w:jc w:val="center"/>
    </w:pPr>
    <w:rPr>
      <w:rFonts w:ascii="DickensScriptSSK" w:cs="DickensScriptSSK" w:eastAsia="DickensScriptSSK" w:hAnsi="DickensScriptSSK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facebook.com/WashCoHCE" TargetMode="Externa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5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