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94BA" w14:textId="77777777" w:rsidR="00487F96" w:rsidRDefault="00487F96" w:rsidP="00487F96">
      <w:pPr>
        <w:spacing w:line="259" w:lineRule="auto"/>
        <w:ind w:left="102"/>
        <w:jc w:val="center"/>
      </w:pPr>
      <w:r>
        <w:rPr>
          <w:noProof/>
        </w:rPr>
        <w:drawing>
          <wp:inline distT="0" distB="0" distL="0" distR="0" wp14:anchorId="637F61ED" wp14:editId="28DCACFF">
            <wp:extent cx="1264920" cy="830580"/>
            <wp:effectExtent l="0" t="0" r="0" b="7620"/>
            <wp:docPr id="197" name="Picture 197" descr="A black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 descr="A black and white 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9EB90BD" w14:textId="77777777" w:rsidR="00487F96" w:rsidRDefault="00487F96" w:rsidP="00487F96">
      <w:pPr>
        <w:spacing w:after="19" w:line="259" w:lineRule="auto"/>
        <w:ind w:left="104"/>
        <w:jc w:val="center"/>
      </w:pPr>
      <w:r>
        <w:t xml:space="preserve"> </w:t>
      </w:r>
    </w:p>
    <w:p w14:paraId="0D1C9574" w14:textId="77777777" w:rsidR="00487F96" w:rsidRDefault="00487F96" w:rsidP="00487F96">
      <w:pPr>
        <w:spacing w:line="259" w:lineRule="auto"/>
        <w:ind w:left="43"/>
        <w:jc w:val="center"/>
      </w:pPr>
      <w:r>
        <w:rPr>
          <w:b/>
          <w:sz w:val="28"/>
        </w:rPr>
        <w:t xml:space="preserve">Wisconsin Association for Home and Community Education </w:t>
      </w:r>
    </w:p>
    <w:p w14:paraId="7A9C429A" w14:textId="77777777" w:rsidR="00487F96" w:rsidRDefault="00487F96" w:rsidP="00487F96">
      <w:pPr>
        <w:spacing w:after="14" w:line="259" w:lineRule="auto"/>
        <w:ind w:left="104"/>
        <w:jc w:val="center"/>
        <w:rPr>
          <w:b/>
        </w:rPr>
      </w:pPr>
      <w:r>
        <w:rPr>
          <w:b/>
        </w:rPr>
        <w:t xml:space="preserve"> </w:t>
      </w:r>
    </w:p>
    <w:p w14:paraId="7E348AF6" w14:textId="5C4267FD" w:rsidR="00487F96" w:rsidRPr="00487F96" w:rsidRDefault="00487F96" w:rsidP="00487F96">
      <w:pPr>
        <w:spacing w:after="14" w:line="259" w:lineRule="auto"/>
        <w:ind w:left="104"/>
        <w:jc w:val="center"/>
        <w:rPr>
          <w:b/>
          <w:bCs/>
          <w:sz w:val="28"/>
          <w:szCs w:val="28"/>
        </w:rPr>
      </w:pPr>
      <w:r w:rsidRPr="00487F96">
        <w:rPr>
          <w:b/>
          <w:bCs/>
          <w:sz w:val="28"/>
          <w:szCs w:val="28"/>
        </w:rPr>
        <w:t xml:space="preserve">HCE Members and family, Guest Speakers Photo Release Permission Form </w:t>
      </w:r>
    </w:p>
    <w:p w14:paraId="40C3FD9F" w14:textId="77777777" w:rsidR="00487F96" w:rsidRDefault="00487F96" w:rsidP="00487F96">
      <w:pPr>
        <w:spacing w:line="259" w:lineRule="auto"/>
        <w:ind w:left="104"/>
        <w:jc w:val="center"/>
      </w:pPr>
      <w:r>
        <w:t xml:space="preserve"> </w:t>
      </w:r>
    </w:p>
    <w:p w14:paraId="39E59926" w14:textId="77777777" w:rsidR="00487F96" w:rsidRDefault="00487F96" w:rsidP="00487F96">
      <w:pPr>
        <w:ind w:left="-5"/>
      </w:pPr>
      <w:r>
        <w:t xml:space="preserve">___ I grant permission to the Wisconsin Association for Home &amp; Community Education (WAHCE) to use my photo and comments in WAHCE reports, articles, and publications designed for educational, informational, and promotional purposes. I understand some of these materials may be posted online for </w:t>
      </w:r>
      <w:proofErr w:type="gramStart"/>
      <w:r>
        <w:t>a period of time</w:t>
      </w:r>
      <w:proofErr w:type="gramEnd"/>
      <w:r>
        <w:t xml:space="preserve">. </w:t>
      </w:r>
    </w:p>
    <w:p w14:paraId="38311F39" w14:textId="77777777" w:rsidR="00487F96" w:rsidRDefault="00487F96" w:rsidP="00487F96">
      <w:pPr>
        <w:spacing w:line="259" w:lineRule="auto"/>
      </w:pPr>
      <w:r>
        <w:t xml:space="preserve"> </w:t>
      </w:r>
    </w:p>
    <w:p w14:paraId="4F878E12" w14:textId="77777777" w:rsidR="00487F96" w:rsidRDefault="00487F96" w:rsidP="00487F96">
      <w:pPr>
        <w:ind w:left="-5"/>
      </w:pPr>
      <w:r>
        <w:t xml:space="preserve">___ I grant permission to the Wisconsin Association for Home &amp; Community Education (WAHCE) to use the photo and comments of my minor child, (name) _____________________, in WAHCE reports, articles, and publications designed for educational, informational, and promotional purposes. I understand some of these materials may be posted online for </w:t>
      </w:r>
      <w:proofErr w:type="gramStart"/>
      <w:r>
        <w:t>a period of time</w:t>
      </w:r>
      <w:proofErr w:type="gramEnd"/>
      <w:r>
        <w:t xml:space="preserve">. </w:t>
      </w:r>
    </w:p>
    <w:p w14:paraId="1E622381" w14:textId="77777777" w:rsidR="00487F96" w:rsidRDefault="00487F96" w:rsidP="00487F96">
      <w:pPr>
        <w:spacing w:line="259" w:lineRule="auto"/>
      </w:pPr>
      <w:r>
        <w:t xml:space="preserve"> </w:t>
      </w:r>
    </w:p>
    <w:p w14:paraId="35F8D2F9" w14:textId="115E5A1A" w:rsidR="00487F96" w:rsidRDefault="00487F96" w:rsidP="00487F96">
      <w:pPr>
        <w:spacing w:line="259" w:lineRule="auto"/>
      </w:pPr>
      <w:r>
        <w:rPr>
          <w:b/>
        </w:rPr>
        <w:t xml:space="preserve">Cover Year – </w:t>
      </w:r>
      <w:r>
        <w:rPr>
          <w:b/>
          <w:u w:val="single" w:color="000000"/>
        </w:rPr>
        <w:t xml:space="preserve">     202</w:t>
      </w:r>
      <w:r w:rsidR="00096249">
        <w:rPr>
          <w:b/>
          <w:u w:val="single" w:color="000000"/>
        </w:rPr>
        <w:t>6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</w:p>
    <w:p w14:paraId="25C25C65" w14:textId="77777777" w:rsidR="00487F96" w:rsidRDefault="00487F96" w:rsidP="00487F96">
      <w:pPr>
        <w:spacing w:line="259" w:lineRule="auto"/>
      </w:pPr>
      <w:r>
        <w:t xml:space="preserve"> </w:t>
      </w:r>
    </w:p>
    <w:tbl>
      <w:tblPr>
        <w:tblStyle w:val="TableGrid"/>
        <w:tblW w:w="9352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33"/>
        <w:gridCol w:w="4919"/>
      </w:tblGrid>
      <w:tr w:rsidR="00487F96" w14:paraId="4C60F067" w14:textId="77777777" w:rsidTr="00ED756C">
        <w:trPr>
          <w:trHeight w:val="286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628A" w14:textId="77777777" w:rsidR="00487F96" w:rsidRDefault="00487F96" w:rsidP="00ED756C">
            <w:pPr>
              <w:spacing w:line="259" w:lineRule="auto"/>
            </w:pPr>
            <w:r>
              <w:t xml:space="preserve">Print Subject’s Name  (adult or youth) 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056C" w14:textId="77777777" w:rsidR="00487F96" w:rsidRDefault="00487F96" w:rsidP="00ED756C">
            <w:pPr>
              <w:spacing w:line="259" w:lineRule="auto"/>
            </w:pPr>
            <w:r>
              <w:t xml:space="preserve"> </w:t>
            </w:r>
          </w:p>
        </w:tc>
      </w:tr>
      <w:tr w:rsidR="00487F96" w14:paraId="76EEB265" w14:textId="77777777" w:rsidTr="00ED756C">
        <w:trPr>
          <w:trHeight w:val="286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7609" w14:textId="77777777" w:rsidR="00487F96" w:rsidRDefault="00487F96" w:rsidP="00ED756C">
            <w:pPr>
              <w:spacing w:line="259" w:lineRule="auto"/>
            </w:pPr>
            <w:r>
              <w:t xml:space="preserve">Signature 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1036" w14:textId="77777777" w:rsidR="00487F96" w:rsidRDefault="00487F96" w:rsidP="00ED756C">
            <w:pPr>
              <w:spacing w:line="259" w:lineRule="auto"/>
            </w:pPr>
            <w:r>
              <w:t xml:space="preserve"> </w:t>
            </w:r>
          </w:p>
        </w:tc>
      </w:tr>
      <w:tr w:rsidR="00487F96" w14:paraId="08815201" w14:textId="77777777" w:rsidTr="00ED756C">
        <w:trPr>
          <w:trHeight w:val="288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B12C" w14:textId="77777777" w:rsidR="00487F96" w:rsidRDefault="00487F96" w:rsidP="00ED756C">
            <w:pPr>
              <w:spacing w:line="259" w:lineRule="auto"/>
            </w:pPr>
            <w:r>
              <w:t xml:space="preserve">Date: 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AECB" w14:textId="77777777" w:rsidR="00487F96" w:rsidRDefault="00487F96" w:rsidP="00ED756C">
            <w:pPr>
              <w:spacing w:line="259" w:lineRule="auto"/>
            </w:pPr>
            <w:r>
              <w:t xml:space="preserve"> </w:t>
            </w:r>
          </w:p>
        </w:tc>
      </w:tr>
      <w:tr w:rsidR="00487F96" w14:paraId="19D0A45E" w14:textId="77777777" w:rsidTr="00096249">
        <w:trPr>
          <w:trHeight w:val="658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A2F0" w14:textId="77777777" w:rsidR="00487F96" w:rsidRDefault="00487F96" w:rsidP="00ED756C">
            <w:pPr>
              <w:spacing w:line="259" w:lineRule="auto"/>
            </w:pPr>
            <w:r>
              <w:t xml:space="preserve">Print Name of Parent or Guardian: </w:t>
            </w:r>
          </w:p>
          <w:p w14:paraId="2BFEC255" w14:textId="2BDE360A" w:rsidR="00487F96" w:rsidRDefault="00487F96" w:rsidP="00ED756C">
            <w:pPr>
              <w:spacing w:line="259" w:lineRule="auto"/>
            </w:pP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F4FE" w14:textId="5D35334D" w:rsidR="00487F96" w:rsidRDefault="00096249" w:rsidP="00ED756C">
            <w:pPr>
              <w:spacing w:line="259" w:lineRule="auto"/>
            </w:pPr>
            <w:r>
              <w:rPr>
                <w:i/>
              </w:rPr>
              <w:t xml:space="preserve">(Parent or guardian must sign if subject is </w:t>
            </w:r>
            <w:proofErr w:type="gramStart"/>
            <w:r>
              <w:rPr>
                <w:i/>
              </w:rPr>
              <w:t>under age</w:t>
            </w:r>
            <w:proofErr w:type="gramEnd"/>
            <w:r>
              <w:rPr>
                <w:i/>
              </w:rPr>
              <w:t xml:space="preserve"> 18</w:t>
            </w:r>
          </w:p>
        </w:tc>
      </w:tr>
      <w:tr w:rsidR="00487F96" w14:paraId="17B6B68A" w14:textId="77777777" w:rsidTr="00ED756C">
        <w:trPr>
          <w:trHeight w:val="286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79CB" w14:textId="77777777" w:rsidR="00487F96" w:rsidRDefault="00487F96" w:rsidP="00ED756C">
            <w:pPr>
              <w:spacing w:line="259" w:lineRule="auto"/>
            </w:pPr>
            <w:r>
              <w:t xml:space="preserve">Address 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642C" w14:textId="77777777" w:rsidR="00487F96" w:rsidRDefault="00487F96" w:rsidP="00ED756C">
            <w:pPr>
              <w:spacing w:line="259" w:lineRule="auto"/>
            </w:pPr>
            <w:r>
              <w:t xml:space="preserve"> </w:t>
            </w:r>
          </w:p>
        </w:tc>
      </w:tr>
      <w:tr w:rsidR="00487F96" w14:paraId="6765075B" w14:textId="77777777" w:rsidTr="00ED756C">
        <w:trPr>
          <w:trHeight w:val="286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9BB5" w14:textId="77777777" w:rsidR="00487F96" w:rsidRDefault="00487F96" w:rsidP="00ED756C">
            <w:pPr>
              <w:spacing w:line="259" w:lineRule="auto"/>
            </w:pPr>
            <w:r>
              <w:t xml:space="preserve">City/State/Zip 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44D9" w14:textId="77777777" w:rsidR="00487F96" w:rsidRDefault="00487F96" w:rsidP="00ED756C">
            <w:pPr>
              <w:spacing w:line="259" w:lineRule="auto"/>
            </w:pPr>
            <w:r>
              <w:t xml:space="preserve"> </w:t>
            </w:r>
          </w:p>
        </w:tc>
      </w:tr>
      <w:tr w:rsidR="00487F96" w14:paraId="537DAA57" w14:textId="77777777" w:rsidTr="00ED756C">
        <w:trPr>
          <w:trHeight w:val="286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15B0" w14:textId="77777777" w:rsidR="00487F96" w:rsidRDefault="00487F96" w:rsidP="00ED756C">
            <w:pPr>
              <w:spacing w:line="259" w:lineRule="auto"/>
            </w:pPr>
            <w:r>
              <w:t xml:space="preserve">Telephone 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BC6E" w14:textId="77777777" w:rsidR="00487F96" w:rsidRDefault="00487F96" w:rsidP="00ED756C">
            <w:pPr>
              <w:spacing w:line="259" w:lineRule="auto"/>
            </w:pPr>
            <w:r>
              <w:t xml:space="preserve"> </w:t>
            </w:r>
          </w:p>
        </w:tc>
      </w:tr>
      <w:tr w:rsidR="00487F96" w14:paraId="0DFC43B9" w14:textId="77777777" w:rsidTr="00ED756C">
        <w:trPr>
          <w:trHeight w:val="288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B867" w14:textId="77777777" w:rsidR="00487F96" w:rsidRDefault="00487F96" w:rsidP="00ED756C">
            <w:pPr>
              <w:spacing w:line="259" w:lineRule="auto"/>
            </w:pPr>
            <w:r>
              <w:t xml:space="preserve">Email: 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175D" w14:textId="77777777" w:rsidR="00487F96" w:rsidRDefault="00487F96" w:rsidP="00ED756C">
            <w:pPr>
              <w:spacing w:line="259" w:lineRule="auto"/>
            </w:pPr>
            <w:r>
              <w:t xml:space="preserve"> </w:t>
            </w:r>
          </w:p>
        </w:tc>
      </w:tr>
    </w:tbl>
    <w:p w14:paraId="21BECA47" w14:textId="77777777" w:rsidR="00487F96" w:rsidRDefault="00487F96" w:rsidP="00487F96">
      <w:pPr>
        <w:spacing w:line="259" w:lineRule="auto"/>
      </w:pPr>
      <w:r>
        <w:t xml:space="preserve"> </w:t>
      </w:r>
    </w:p>
    <w:p w14:paraId="2F62D6DE" w14:textId="77777777" w:rsidR="00487F96" w:rsidRDefault="00487F96" w:rsidP="00487F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13"/>
      </w:pPr>
      <w:r>
        <w:t xml:space="preserve">Comments: </w:t>
      </w:r>
    </w:p>
    <w:p w14:paraId="18420FE7" w14:textId="77777777" w:rsidR="00096249" w:rsidRDefault="00096249" w:rsidP="00487F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13"/>
      </w:pPr>
    </w:p>
    <w:p w14:paraId="7DD9CAA7" w14:textId="77777777" w:rsidR="00487F96" w:rsidRDefault="00487F96" w:rsidP="00487F96">
      <w:pPr>
        <w:spacing w:line="259" w:lineRule="auto"/>
      </w:pPr>
      <w:r>
        <w:t xml:space="preserve"> </w:t>
      </w:r>
    </w:p>
    <w:p w14:paraId="274057DD" w14:textId="17835852" w:rsidR="00487F96" w:rsidRDefault="00096249" w:rsidP="00096249">
      <w:r>
        <w:rPr>
          <w:b/>
          <w:bCs/>
          <w:i/>
          <w:iCs/>
        </w:rPr>
        <w:t xml:space="preserve">Please Note:  </w:t>
      </w:r>
      <w:r w:rsidR="00487F96">
        <w:t xml:space="preserve">All members need to sign either the new membership roll sheet or this photo release. </w:t>
      </w:r>
      <w:r>
        <w:t>This document n</w:t>
      </w:r>
      <w:r w:rsidR="00487F96">
        <w:t>eeds to</w:t>
      </w:r>
      <w:r>
        <w:t xml:space="preserve"> be with your County HCE records a</w:t>
      </w:r>
      <w:r w:rsidR="00487F96">
        <w:t>nd readily available upon request.</w:t>
      </w:r>
      <w:r>
        <w:t xml:space="preserve"> </w:t>
      </w:r>
      <w:r w:rsidR="00487F96">
        <w:t xml:space="preserve"> Conference </w:t>
      </w:r>
      <w:r>
        <w:t>C</w:t>
      </w:r>
      <w:r w:rsidR="00487F96">
        <w:t>hairs and other special events</w:t>
      </w:r>
      <w:r>
        <w:t xml:space="preserve"> chairs</w:t>
      </w:r>
      <w:r w:rsidR="00487F96">
        <w:t xml:space="preserve"> – should maintain a copy respectively.  </w:t>
      </w:r>
    </w:p>
    <w:p w14:paraId="311C9EBA" w14:textId="77777777" w:rsidR="00487F96" w:rsidRDefault="00487F96" w:rsidP="00487F96">
      <w:pPr>
        <w:spacing w:line="259" w:lineRule="auto"/>
        <w:rPr>
          <w:sz w:val="16"/>
        </w:rPr>
      </w:pPr>
    </w:p>
    <w:p w14:paraId="136B1420" w14:textId="77777777" w:rsidR="00487F96" w:rsidRDefault="00487F96" w:rsidP="00487F96">
      <w:pPr>
        <w:spacing w:line="259" w:lineRule="auto"/>
        <w:rPr>
          <w:sz w:val="16"/>
        </w:rPr>
      </w:pPr>
    </w:p>
    <w:p w14:paraId="6634FC17" w14:textId="3BB59157" w:rsidR="009057EB" w:rsidRDefault="00487F96" w:rsidP="00487F96">
      <w:pPr>
        <w:spacing w:line="259" w:lineRule="auto"/>
        <w:rPr>
          <w:sz w:val="16"/>
        </w:rPr>
      </w:pPr>
      <w:r>
        <w:rPr>
          <w:sz w:val="16"/>
        </w:rPr>
        <w:t>Rev.</w:t>
      </w:r>
      <w:r w:rsidR="00435BAD">
        <w:rPr>
          <w:sz w:val="16"/>
        </w:rPr>
        <w:t>12/28/2025</w:t>
      </w:r>
    </w:p>
    <w:p w14:paraId="663549B5" w14:textId="77777777" w:rsidR="00435BAD" w:rsidRDefault="00435BAD" w:rsidP="00487F96">
      <w:pPr>
        <w:spacing w:line="259" w:lineRule="auto"/>
      </w:pPr>
    </w:p>
    <w:sectPr w:rsidR="00435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96"/>
    <w:rsid w:val="00096249"/>
    <w:rsid w:val="00435BAD"/>
    <w:rsid w:val="00487F96"/>
    <w:rsid w:val="00805112"/>
    <w:rsid w:val="00806FF0"/>
    <w:rsid w:val="008B7F7B"/>
    <w:rsid w:val="009057EB"/>
    <w:rsid w:val="009C7E8D"/>
    <w:rsid w:val="00C366A8"/>
    <w:rsid w:val="00C9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FD18"/>
  <w15:chartTrackingRefBased/>
  <w15:docId w15:val="{7A9CE859-D16F-4A1A-B4FF-931963BE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F96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87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F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F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F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F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F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F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F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7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F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F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F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F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F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F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F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F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7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F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7F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F96"/>
    <w:pPr>
      <w:spacing w:before="160" w:after="160"/>
      <w:jc w:val="center"/>
    </w:pPr>
    <w:rPr>
      <w:rFonts w:ascii="Bookman Old Style" w:eastAsiaTheme="minorHAnsi" w:hAnsi="Bookman Old Style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7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F96"/>
    <w:pPr>
      <w:ind w:left="720"/>
      <w:contextualSpacing/>
    </w:pPr>
    <w:rPr>
      <w:rFonts w:ascii="Bookman Old Style" w:eastAsiaTheme="minorHAnsi" w:hAnsi="Bookman Old Style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7F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ookman Old Style" w:eastAsiaTheme="minorHAnsi" w:hAnsi="Bookman Old Style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F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F9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87F96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1105</Characters>
  <Application>Microsoft Office Word</Application>
  <DocSecurity>0</DocSecurity>
  <Lines>48</Lines>
  <Paragraphs>17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Zarovy</dc:creator>
  <cp:keywords/>
  <dc:description/>
  <cp:lastModifiedBy>Donna Zarovy</cp:lastModifiedBy>
  <cp:revision>4</cp:revision>
  <cp:lastPrinted>2025-12-31T01:07:00Z</cp:lastPrinted>
  <dcterms:created xsi:type="dcterms:W3CDTF">2025-08-28T06:47:00Z</dcterms:created>
  <dcterms:modified xsi:type="dcterms:W3CDTF">2025-12-31T01:07:00Z</dcterms:modified>
</cp:coreProperties>
</file>